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68" w:rsidRDefault="00AF6945">
      <w:pPr>
        <w:pStyle w:val="Heading1"/>
        <w:divId w:val="416709991"/>
        <w:rPr>
          <w:rFonts w:eastAsia="Times New Roman"/>
        </w:rPr>
      </w:pPr>
      <w:r>
        <w:rPr>
          <w:rFonts w:eastAsia="Times New Roman"/>
        </w:rPr>
        <w:fldChar w:fldCharType="begin"/>
      </w:r>
      <w:r w:rsidR="00130469">
        <w:rPr>
          <w:rFonts w:eastAsia="Times New Roman"/>
        </w:rPr>
        <w:instrText>HYPERLINK "http://www.taskstream.com/" \t "_blank"</w:instrText>
      </w:r>
      <w:r>
        <w:rPr>
          <w:rFonts w:eastAsia="Times New Roman"/>
        </w:rPr>
        <w:fldChar w:fldCharType="end"/>
      </w:r>
      <w:r>
        <w:rPr>
          <w:rFonts w:eastAsia="Times New Roman"/>
        </w:rPr>
        <w:t xml:space="preserve">Candidate Disposition Rev. spring 18 </w:t>
      </w:r>
    </w:p>
    <w:p w:rsidR="00436468" w:rsidRDefault="00AF6945">
      <w:pPr>
        <w:pStyle w:val="z-TopofForm"/>
        <w:divId w:val="416709991"/>
      </w:pPr>
      <w:r>
        <w:t>Top of Form</w:t>
      </w:r>
    </w:p>
    <w:tbl>
      <w:tblPr>
        <w:tblStyle w:val="TableGrid"/>
        <w:tblW w:w="5000" w:type="pct"/>
        <w:tblInd w:w="0" w:type="dxa"/>
        <w:tblLook w:val="04A0" w:firstRow="1" w:lastRow="0" w:firstColumn="1" w:lastColumn="0" w:noHBand="0" w:noVBand="1"/>
      </w:tblPr>
      <w:tblGrid>
        <w:gridCol w:w="2256"/>
        <w:gridCol w:w="2643"/>
        <w:gridCol w:w="2643"/>
        <w:gridCol w:w="2643"/>
        <w:gridCol w:w="2646"/>
        <w:gridCol w:w="1564"/>
      </w:tblGrid>
      <w:tr w:rsidR="00436468" w:rsidTr="00130469">
        <w:trPr>
          <w:tblHeader/>
        </w:trPr>
        <w:tc>
          <w:tcPr>
            <w:tcW w:w="0" w:type="auto"/>
            <w:tcBorders>
              <w:top w:val="nil"/>
              <w:left w:val="nil"/>
            </w:tcBorders>
            <w:hideMark/>
          </w:tcPr>
          <w:p w:rsidR="00436468" w:rsidRDefault="00436468">
            <w:pPr>
              <w:rPr>
                <w:rFonts w:eastAsia="Times New Roman"/>
              </w:rPr>
            </w:pPr>
          </w:p>
        </w:tc>
        <w:tc>
          <w:tcPr>
            <w:tcW w:w="918" w:type="pct"/>
            <w:shd w:val="clear" w:color="auto" w:fill="EAEAEA"/>
            <w:vAlign w:val="center"/>
            <w:hideMark/>
          </w:tcPr>
          <w:p w:rsidR="00436468" w:rsidRDefault="00AF6945">
            <w:pPr>
              <w:jc w:val="center"/>
              <w:rPr>
                <w:rFonts w:eastAsia="Times New Roman"/>
                <w:b/>
                <w:bCs/>
              </w:rPr>
            </w:pPr>
            <w:r>
              <w:rPr>
                <w:rFonts w:eastAsia="Times New Roman"/>
                <w:b/>
                <w:bCs/>
              </w:rPr>
              <w:t xml:space="preserve">No Demonstration of Standard </w:t>
            </w:r>
          </w:p>
          <w:p w:rsidR="00FF4702" w:rsidRDefault="00FF4702">
            <w:pPr>
              <w:jc w:val="center"/>
              <w:rPr>
                <w:rFonts w:eastAsia="Times New Roman"/>
                <w:b/>
                <w:bCs/>
              </w:rPr>
            </w:pPr>
            <w:r>
              <w:rPr>
                <w:rFonts w:eastAsia="Times New Roman"/>
                <w:b/>
                <w:bCs/>
              </w:rPr>
              <w:t>0</w:t>
            </w:r>
          </w:p>
        </w:tc>
        <w:tc>
          <w:tcPr>
            <w:tcW w:w="918" w:type="pct"/>
            <w:shd w:val="clear" w:color="auto" w:fill="EAEAEA"/>
            <w:vAlign w:val="center"/>
            <w:hideMark/>
          </w:tcPr>
          <w:p w:rsidR="00436468" w:rsidRDefault="00AF6945">
            <w:pPr>
              <w:jc w:val="center"/>
              <w:rPr>
                <w:rFonts w:eastAsia="Times New Roman"/>
                <w:b/>
                <w:bCs/>
              </w:rPr>
            </w:pPr>
            <w:r>
              <w:rPr>
                <w:rFonts w:eastAsia="Times New Roman"/>
                <w:b/>
                <w:bCs/>
              </w:rPr>
              <w:t xml:space="preserve">Unacceptable </w:t>
            </w:r>
          </w:p>
          <w:p w:rsidR="00FF4702" w:rsidRDefault="00FF4702">
            <w:pPr>
              <w:jc w:val="center"/>
              <w:rPr>
                <w:rFonts w:eastAsia="Times New Roman"/>
                <w:b/>
                <w:bCs/>
              </w:rPr>
            </w:pPr>
            <w:r>
              <w:rPr>
                <w:rFonts w:eastAsia="Times New Roman"/>
                <w:b/>
                <w:bCs/>
              </w:rPr>
              <w:t>1</w:t>
            </w:r>
          </w:p>
        </w:tc>
        <w:tc>
          <w:tcPr>
            <w:tcW w:w="918" w:type="pct"/>
            <w:shd w:val="clear" w:color="auto" w:fill="EAEAEA"/>
            <w:vAlign w:val="center"/>
            <w:hideMark/>
          </w:tcPr>
          <w:p w:rsidR="00436468" w:rsidRDefault="00AF6945">
            <w:pPr>
              <w:jc w:val="center"/>
              <w:rPr>
                <w:rFonts w:eastAsia="Times New Roman"/>
                <w:b/>
                <w:bCs/>
              </w:rPr>
            </w:pPr>
            <w:r>
              <w:rPr>
                <w:rFonts w:eastAsia="Times New Roman"/>
                <w:b/>
                <w:bCs/>
              </w:rPr>
              <w:t xml:space="preserve">Acceptable </w:t>
            </w:r>
          </w:p>
          <w:p w:rsidR="00FF4702" w:rsidRDefault="00FF4702">
            <w:pPr>
              <w:jc w:val="center"/>
              <w:rPr>
                <w:rFonts w:eastAsia="Times New Roman"/>
                <w:b/>
                <w:bCs/>
              </w:rPr>
            </w:pPr>
            <w:r>
              <w:rPr>
                <w:rFonts w:eastAsia="Times New Roman"/>
                <w:b/>
                <w:bCs/>
              </w:rPr>
              <w:t>2</w:t>
            </w:r>
          </w:p>
        </w:tc>
        <w:tc>
          <w:tcPr>
            <w:tcW w:w="919" w:type="pct"/>
            <w:shd w:val="clear" w:color="auto" w:fill="EAEAEA"/>
            <w:vAlign w:val="center"/>
            <w:hideMark/>
          </w:tcPr>
          <w:p w:rsidR="00436468" w:rsidRDefault="00AF6945">
            <w:pPr>
              <w:jc w:val="center"/>
              <w:rPr>
                <w:rFonts w:eastAsia="Times New Roman"/>
                <w:b/>
                <w:bCs/>
              </w:rPr>
            </w:pPr>
            <w:r>
              <w:rPr>
                <w:rFonts w:eastAsia="Times New Roman"/>
                <w:b/>
                <w:bCs/>
              </w:rPr>
              <w:t xml:space="preserve">Target </w:t>
            </w:r>
          </w:p>
          <w:p w:rsidR="00FF4702" w:rsidRDefault="00FF4702">
            <w:pPr>
              <w:jc w:val="center"/>
              <w:rPr>
                <w:rFonts w:eastAsia="Times New Roman"/>
                <w:b/>
                <w:bCs/>
              </w:rPr>
            </w:pPr>
            <w:r>
              <w:rPr>
                <w:rFonts w:eastAsia="Times New Roman"/>
                <w:b/>
                <w:bCs/>
              </w:rPr>
              <w:t>3</w:t>
            </w:r>
          </w:p>
        </w:tc>
        <w:tc>
          <w:tcPr>
            <w:tcW w:w="0" w:type="auto"/>
            <w:shd w:val="clear" w:color="auto" w:fill="E5FFE1"/>
            <w:hideMark/>
          </w:tcPr>
          <w:p w:rsidR="00436468" w:rsidRDefault="00AF6945">
            <w:pPr>
              <w:jc w:val="center"/>
              <w:rPr>
                <w:rFonts w:eastAsia="Times New Roman"/>
                <w:b/>
                <w:bCs/>
              </w:rPr>
            </w:pPr>
            <w:r>
              <w:rPr>
                <w:rFonts w:eastAsia="Times New Roman"/>
                <w:b/>
                <w:bCs/>
              </w:rPr>
              <w:t>Score/Level</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 xml:space="preserve">1. The candidate demonstrates awareness that students construct their knowledge through discussions and interactions, with peers and teachers. </w:t>
            </w:r>
            <w:r>
              <w:rPr>
                <w:rFonts w:eastAsia="Times New Roman"/>
              </w:rPr>
              <w:br/>
            </w:r>
            <w:r>
              <w:rPr>
                <w:rFonts w:eastAsia="Times New Roman"/>
              </w:rPr>
              <w:br/>
            </w:r>
            <w:proofErr w:type="spellStart"/>
            <w:r>
              <w:rPr>
                <w:rFonts w:eastAsia="Times New Roman"/>
              </w:rPr>
              <w:t>InTASC</w:t>
            </w:r>
            <w:proofErr w:type="spellEnd"/>
            <w:r>
              <w:rPr>
                <w:rFonts w:eastAsia="Times New Roman"/>
              </w:rPr>
              <w:t xml:space="preserve"> 1(b)</w:t>
            </w:r>
          </w:p>
        </w:tc>
        <w:tc>
          <w:tcPr>
            <w:tcW w:w="0" w:type="auto"/>
            <w:shd w:val="clear" w:color="auto" w:fill="FFFFFF"/>
            <w:hideMark/>
          </w:tcPr>
          <w:p w:rsidR="00436468" w:rsidRDefault="00AF6945">
            <w:pPr>
              <w:rPr>
                <w:rFonts w:eastAsia="Times New Roman"/>
              </w:rPr>
            </w:pPr>
            <w:r>
              <w:rPr>
                <w:rFonts w:eastAsia="Times New Roman"/>
              </w:rPr>
              <w:t xml:space="preserve">The candidate does not demonstrate awareness of how knowledge </w:t>
            </w:r>
            <w:proofErr w:type="gramStart"/>
            <w:r>
              <w:rPr>
                <w:rFonts w:eastAsia="Times New Roman"/>
              </w:rPr>
              <w:t>is gained</w:t>
            </w:r>
            <w:proofErr w:type="gramEnd"/>
            <w:r>
              <w:rPr>
                <w:rFonts w:eastAsia="Times New Roman"/>
              </w:rPr>
              <w:t>.</w:t>
            </w:r>
          </w:p>
        </w:tc>
        <w:tc>
          <w:tcPr>
            <w:tcW w:w="0" w:type="auto"/>
            <w:shd w:val="clear" w:color="auto" w:fill="FFFFFF"/>
            <w:hideMark/>
          </w:tcPr>
          <w:p w:rsidR="00436468" w:rsidRDefault="00AF6945">
            <w:pPr>
              <w:rPr>
                <w:rFonts w:eastAsia="Times New Roman"/>
              </w:rPr>
            </w:pPr>
            <w:r>
              <w:rPr>
                <w:rFonts w:eastAsia="Times New Roman"/>
              </w:rPr>
              <w:t>The candidate demonstrates</w:t>
            </w:r>
            <w:r>
              <w:rPr>
                <w:rFonts w:eastAsia="Times New Roman"/>
              </w:rPr>
              <w:br/>
              <w:t>a minimal or inadequate</w:t>
            </w:r>
            <w:r>
              <w:rPr>
                <w:rFonts w:eastAsia="Times New Roman"/>
              </w:rPr>
              <w:br/>
              <w:t xml:space="preserve">awareness of how knowledge </w:t>
            </w:r>
            <w:proofErr w:type="gramStart"/>
            <w:r>
              <w:rPr>
                <w:rFonts w:eastAsia="Times New Roman"/>
              </w:rPr>
              <w:t>is gained</w:t>
            </w:r>
            <w:proofErr w:type="gramEnd"/>
            <w:r>
              <w:rPr>
                <w:rFonts w:eastAsia="Times New Roman"/>
              </w:rPr>
              <w:t>.</w:t>
            </w:r>
          </w:p>
        </w:tc>
        <w:tc>
          <w:tcPr>
            <w:tcW w:w="0" w:type="auto"/>
            <w:shd w:val="clear" w:color="auto" w:fill="FFFFFF"/>
            <w:hideMark/>
          </w:tcPr>
          <w:p w:rsidR="00436468" w:rsidRDefault="00AF6945">
            <w:pPr>
              <w:rPr>
                <w:rFonts w:eastAsia="Times New Roman"/>
              </w:rPr>
            </w:pPr>
            <w:r>
              <w:rPr>
                <w:rFonts w:eastAsia="Times New Roman"/>
              </w:rPr>
              <w:t>The Candidate demonstrates knowledge of how conceptual understanding evolves through interactions with peers and teachers.</w:t>
            </w:r>
          </w:p>
        </w:tc>
        <w:tc>
          <w:tcPr>
            <w:tcW w:w="0" w:type="auto"/>
            <w:shd w:val="clear" w:color="auto" w:fill="FFFFFF"/>
            <w:hideMark/>
          </w:tcPr>
          <w:p w:rsidR="00436468" w:rsidRDefault="00AF6945">
            <w:pPr>
              <w:rPr>
                <w:rFonts w:eastAsia="Times New Roman"/>
              </w:rPr>
            </w:pPr>
            <w:r>
              <w:rPr>
                <w:rFonts w:eastAsia="Times New Roman"/>
              </w:rPr>
              <w:t>The Candidate demonstrates a high level of awareness about how students gain knowledge through multiple interactions.</w:t>
            </w:r>
          </w:p>
        </w:tc>
        <w:tc>
          <w:tcPr>
            <w:tcW w:w="0" w:type="auto"/>
            <w:shd w:val="clear" w:color="auto" w:fill="E5FFE1"/>
            <w:hideMark/>
          </w:tcPr>
          <w:p w:rsidR="00436468" w:rsidRDefault="00AF6945">
            <w:pPr>
              <w:rPr>
                <w:rFonts w:eastAsia="Times New Roman"/>
              </w:rPr>
            </w:pPr>
            <w:r>
              <w:rPr>
                <w:rFonts w:eastAsia="Times New Roman"/>
              </w:rPr>
              <w:t> </w:t>
            </w:r>
          </w:p>
        </w:tc>
        <w:bookmarkStart w:id="0" w:name="_GoBack"/>
        <w:bookmarkEnd w:id="0"/>
      </w:tr>
      <w:tr w:rsidR="00436468" w:rsidTr="00130469">
        <w:tc>
          <w:tcPr>
            <w:tcW w:w="0" w:type="auto"/>
            <w:shd w:val="clear" w:color="auto" w:fill="CCFFFF"/>
            <w:hideMark/>
          </w:tcPr>
          <w:p w:rsidR="00436468" w:rsidRDefault="00AF6945">
            <w:pPr>
              <w:spacing w:after="240"/>
              <w:divId w:val="416709991"/>
              <w:rPr>
                <w:rFonts w:eastAsia="Times New Roman"/>
              </w:rPr>
            </w:pPr>
            <w:proofErr w:type="gramStart"/>
            <w:r>
              <w:rPr>
                <w:rFonts w:eastAsia="Times New Roman"/>
              </w:rPr>
              <w:t>2.a</w:t>
            </w:r>
            <w:proofErr w:type="gramEnd"/>
            <w:r>
              <w:rPr>
                <w:rFonts w:eastAsia="Times New Roman"/>
              </w:rPr>
              <w:t>. The candidate demonstrates problem-solving skills</w:t>
            </w:r>
            <w:r>
              <w:rPr>
                <w:rFonts w:eastAsia="Times New Roman"/>
              </w:rPr>
              <w:br/>
            </w:r>
            <w:proofErr w:type="spellStart"/>
            <w:r>
              <w:rPr>
                <w:rFonts w:eastAsia="Times New Roman"/>
              </w:rPr>
              <w:t>InTASC</w:t>
            </w:r>
            <w:proofErr w:type="spellEnd"/>
            <w:r>
              <w:rPr>
                <w:rFonts w:eastAsia="Times New Roman"/>
              </w:rPr>
              <w:t xml:space="preserve"> 9(n)</w:t>
            </w:r>
          </w:p>
        </w:tc>
        <w:tc>
          <w:tcPr>
            <w:tcW w:w="0" w:type="auto"/>
            <w:shd w:val="clear" w:color="auto" w:fill="FFFFFF"/>
            <w:hideMark/>
          </w:tcPr>
          <w:p w:rsidR="00436468" w:rsidRDefault="00AF6945">
            <w:pPr>
              <w:rPr>
                <w:rFonts w:eastAsia="Times New Roman"/>
              </w:rPr>
            </w:pPr>
            <w:r>
              <w:rPr>
                <w:rFonts w:eastAsia="Times New Roman"/>
              </w:rPr>
              <w:t>The candidate does not demonstrate problem-solving skills.</w:t>
            </w:r>
          </w:p>
        </w:tc>
        <w:tc>
          <w:tcPr>
            <w:tcW w:w="0" w:type="auto"/>
            <w:shd w:val="clear" w:color="auto" w:fill="FFFFFF"/>
            <w:hideMark/>
          </w:tcPr>
          <w:p w:rsidR="00436468" w:rsidRDefault="00AF6945">
            <w:pPr>
              <w:rPr>
                <w:rFonts w:eastAsia="Times New Roman"/>
              </w:rPr>
            </w:pPr>
            <w:r>
              <w:rPr>
                <w:rFonts w:eastAsia="Times New Roman"/>
              </w:rPr>
              <w:t>The candidate demonstrates a need for further development to improve problem-solving skills.</w:t>
            </w:r>
          </w:p>
        </w:tc>
        <w:tc>
          <w:tcPr>
            <w:tcW w:w="0" w:type="auto"/>
            <w:shd w:val="clear" w:color="auto" w:fill="FFFFFF"/>
            <w:hideMark/>
          </w:tcPr>
          <w:p w:rsidR="00436468" w:rsidRDefault="00AF6945">
            <w:pPr>
              <w:rPr>
                <w:rFonts w:eastAsia="Times New Roman"/>
              </w:rPr>
            </w:pPr>
            <w:r>
              <w:rPr>
                <w:rFonts w:eastAsia="Times New Roman"/>
              </w:rPr>
              <w:t>The candidate demonstrates problem-solving skills.</w:t>
            </w:r>
          </w:p>
        </w:tc>
        <w:tc>
          <w:tcPr>
            <w:tcW w:w="0" w:type="auto"/>
            <w:shd w:val="clear" w:color="auto" w:fill="FFFFFF"/>
            <w:hideMark/>
          </w:tcPr>
          <w:p w:rsidR="00436468" w:rsidRDefault="00AF6945">
            <w:pPr>
              <w:rPr>
                <w:rFonts w:eastAsia="Times New Roman"/>
              </w:rPr>
            </w:pPr>
            <w:r>
              <w:rPr>
                <w:rFonts w:eastAsia="Times New Roman"/>
              </w:rPr>
              <w:t>The candidate demonstrates increasing competency in problem-solving skills.</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 xml:space="preserve">2b. The candidate demonstrates critical thinking. </w:t>
            </w:r>
            <w:r>
              <w:rPr>
                <w:rFonts w:eastAsia="Times New Roman"/>
              </w:rPr>
              <w:br/>
            </w:r>
            <w:proofErr w:type="spellStart"/>
            <w:r>
              <w:rPr>
                <w:rFonts w:eastAsia="Times New Roman"/>
              </w:rPr>
              <w:t>InTASC</w:t>
            </w:r>
            <w:proofErr w:type="spellEnd"/>
            <w:r>
              <w:rPr>
                <w:rFonts w:eastAsia="Times New Roman"/>
              </w:rPr>
              <w:t xml:space="preserve"> 9a</w:t>
            </w:r>
          </w:p>
        </w:tc>
        <w:tc>
          <w:tcPr>
            <w:tcW w:w="0" w:type="auto"/>
            <w:shd w:val="clear" w:color="auto" w:fill="FFFFFF"/>
            <w:hideMark/>
          </w:tcPr>
          <w:p w:rsidR="00436468" w:rsidRDefault="00AF6945">
            <w:pPr>
              <w:rPr>
                <w:rFonts w:eastAsia="Times New Roman"/>
              </w:rPr>
            </w:pPr>
            <w:r>
              <w:rPr>
                <w:rFonts w:eastAsia="Times New Roman"/>
              </w:rPr>
              <w:t xml:space="preserve">The candidate does not demonstrate critical thinking. </w:t>
            </w:r>
          </w:p>
        </w:tc>
        <w:tc>
          <w:tcPr>
            <w:tcW w:w="0" w:type="auto"/>
            <w:shd w:val="clear" w:color="auto" w:fill="FFFFFF"/>
            <w:hideMark/>
          </w:tcPr>
          <w:p w:rsidR="00436468" w:rsidRDefault="00AF6945">
            <w:pPr>
              <w:rPr>
                <w:rFonts w:eastAsia="Times New Roman"/>
              </w:rPr>
            </w:pPr>
            <w:r>
              <w:rPr>
                <w:rFonts w:eastAsia="Times New Roman"/>
              </w:rPr>
              <w:t xml:space="preserve">The candidate demonstrates a need for further development to improve their ability for critical thinking. </w:t>
            </w:r>
          </w:p>
        </w:tc>
        <w:tc>
          <w:tcPr>
            <w:tcW w:w="0" w:type="auto"/>
            <w:shd w:val="clear" w:color="auto" w:fill="FFFFFF"/>
            <w:hideMark/>
          </w:tcPr>
          <w:p w:rsidR="00436468" w:rsidRDefault="00AF6945">
            <w:pPr>
              <w:rPr>
                <w:rFonts w:eastAsia="Times New Roman"/>
              </w:rPr>
            </w:pPr>
            <w:r>
              <w:rPr>
                <w:rFonts w:eastAsia="Times New Roman"/>
              </w:rPr>
              <w:t xml:space="preserve">The candidate demonstrates critical thinking. </w:t>
            </w:r>
          </w:p>
        </w:tc>
        <w:tc>
          <w:tcPr>
            <w:tcW w:w="0" w:type="auto"/>
            <w:shd w:val="clear" w:color="auto" w:fill="FFFFFF"/>
            <w:hideMark/>
          </w:tcPr>
          <w:p w:rsidR="00436468" w:rsidRDefault="00AF6945">
            <w:pPr>
              <w:rPr>
                <w:rFonts w:eastAsia="Times New Roman"/>
              </w:rPr>
            </w:pPr>
            <w:r>
              <w:rPr>
                <w:rFonts w:eastAsia="Times New Roman"/>
              </w:rPr>
              <w:t>The candidate demonstrates critical thinking in a wide range of situations.</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 xml:space="preserve">3. </w:t>
            </w:r>
            <w:r>
              <w:rPr>
                <w:rFonts w:eastAsia="Times New Roman"/>
              </w:rPr>
              <w:br/>
              <w:t xml:space="preserve">The candidate demonstrates a commitment to planning, </w:t>
            </w:r>
            <w:r>
              <w:rPr>
                <w:rFonts w:eastAsia="Times New Roman"/>
              </w:rPr>
              <w:lastRenderedPageBreak/>
              <w:t xml:space="preserve">assessment, reflection and learning as a continuous and circular process. </w:t>
            </w:r>
            <w:proofErr w:type="spellStart"/>
            <w:r>
              <w:rPr>
                <w:rFonts w:eastAsia="Times New Roman"/>
              </w:rPr>
              <w:t>InTASC</w:t>
            </w:r>
            <w:proofErr w:type="spellEnd"/>
            <w:r>
              <w:rPr>
                <w:rFonts w:eastAsia="Times New Roman"/>
              </w:rPr>
              <w:t xml:space="preserve"> 6(q)</w:t>
            </w:r>
            <w:r>
              <w:rPr>
                <w:rFonts w:eastAsia="Times New Roman"/>
              </w:rPr>
              <w:br/>
              <w:t>CAEP 1.2</w:t>
            </w:r>
          </w:p>
        </w:tc>
        <w:tc>
          <w:tcPr>
            <w:tcW w:w="0" w:type="auto"/>
            <w:shd w:val="clear" w:color="auto" w:fill="FFFFFF"/>
            <w:hideMark/>
          </w:tcPr>
          <w:p w:rsidR="00436468" w:rsidRDefault="00436468">
            <w:pPr>
              <w:rPr>
                <w:rFonts w:eastAsia="Times New Roman"/>
              </w:rPr>
            </w:pPr>
          </w:p>
        </w:tc>
        <w:tc>
          <w:tcPr>
            <w:tcW w:w="0" w:type="auto"/>
            <w:shd w:val="clear" w:color="auto" w:fill="FFFFFF"/>
            <w:hideMark/>
          </w:tcPr>
          <w:p w:rsidR="00436468" w:rsidRDefault="00AF6945">
            <w:pPr>
              <w:rPr>
                <w:rFonts w:eastAsia="Times New Roman"/>
              </w:rPr>
            </w:pPr>
            <w:r>
              <w:rPr>
                <w:rFonts w:eastAsia="Times New Roman"/>
              </w:rPr>
              <w:t xml:space="preserve">Candidate shows a low level of ability to plan, assess, and reflect on learning as continuous. </w:t>
            </w:r>
          </w:p>
        </w:tc>
        <w:tc>
          <w:tcPr>
            <w:tcW w:w="0" w:type="auto"/>
            <w:shd w:val="clear" w:color="auto" w:fill="FFFFFF"/>
            <w:hideMark/>
          </w:tcPr>
          <w:p w:rsidR="00436468" w:rsidRDefault="00AF6945">
            <w:pPr>
              <w:rPr>
                <w:rFonts w:eastAsia="Times New Roman"/>
              </w:rPr>
            </w:pPr>
            <w:r>
              <w:rPr>
                <w:rFonts w:eastAsia="Times New Roman"/>
              </w:rPr>
              <w:t xml:space="preserve">Candidate shows the ability to plan in ways that reflect awareness that learning is </w:t>
            </w:r>
            <w:r>
              <w:rPr>
                <w:rFonts w:eastAsia="Times New Roman"/>
              </w:rPr>
              <w:lastRenderedPageBreak/>
              <w:t>continuous and a circular process.</w:t>
            </w:r>
          </w:p>
        </w:tc>
        <w:tc>
          <w:tcPr>
            <w:tcW w:w="0" w:type="auto"/>
            <w:shd w:val="clear" w:color="auto" w:fill="FFFFFF"/>
            <w:hideMark/>
          </w:tcPr>
          <w:p w:rsidR="00436468" w:rsidRDefault="00AF6945">
            <w:pPr>
              <w:rPr>
                <w:rFonts w:eastAsia="Times New Roman"/>
              </w:rPr>
            </w:pPr>
            <w:r>
              <w:rPr>
                <w:rFonts w:eastAsia="Times New Roman"/>
              </w:rPr>
              <w:lastRenderedPageBreak/>
              <w:t xml:space="preserve">Candidate consistently shows commitment to planning, assessment and reflection as a </w:t>
            </w:r>
            <w:r>
              <w:rPr>
                <w:rFonts w:eastAsia="Times New Roman"/>
              </w:rPr>
              <w:lastRenderedPageBreak/>
              <w:t>continuous and circular process.</w:t>
            </w:r>
          </w:p>
        </w:tc>
        <w:tc>
          <w:tcPr>
            <w:tcW w:w="0" w:type="auto"/>
            <w:shd w:val="clear" w:color="auto" w:fill="E5FFE1"/>
            <w:hideMark/>
          </w:tcPr>
          <w:p w:rsidR="00436468" w:rsidRDefault="00AF6945">
            <w:pPr>
              <w:rPr>
                <w:rFonts w:eastAsia="Times New Roman"/>
              </w:rPr>
            </w:pPr>
            <w:r>
              <w:rPr>
                <w:rFonts w:eastAsia="Times New Roman"/>
              </w:rPr>
              <w:lastRenderedPageBreak/>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 xml:space="preserve">4. </w:t>
            </w:r>
            <w:r>
              <w:rPr>
                <w:rFonts w:eastAsia="Times New Roman"/>
              </w:rPr>
              <w:br/>
              <w:t>The candidate demonstrates effective, respectful and culturally sensitive verbal and nonverbal communication and responsive listening with students, families, and colleagues that encourage multiples modes of two-way communication</w:t>
            </w:r>
            <w:r>
              <w:rPr>
                <w:rFonts w:eastAsia="Times New Roman"/>
              </w:rPr>
              <w:br/>
            </w:r>
            <w:proofErr w:type="spellStart"/>
            <w:r>
              <w:rPr>
                <w:rFonts w:eastAsia="Times New Roman"/>
              </w:rPr>
              <w:t>InTASC</w:t>
            </w:r>
            <w:proofErr w:type="spellEnd"/>
            <w:r>
              <w:rPr>
                <w:rFonts w:eastAsia="Times New Roman"/>
              </w:rPr>
              <w:t xml:space="preserve"> 2(o)</w:t>
            </w:r>
            <w:r>
              <w:rPr>
                <w:rFonts w:eastAsia="Times New Roman"/>
              </w:rPr>
              <w:br/>
              <w:t>CAEP 1.1</w:t>
            </w:r>
          </w:p>
        </w:tc>
        <w:tc>
          <w:tcPr>
            <w:tcW w:w="0" w:type="auto"/>
            <w:shd w:val="clear" w:color="auto" w:fill="FFFFFF"/>
            <w:hideMark/>
          </w:tcPr>
          <w:p w:rsidR="00436468" w:rsidRDefault="00AF6945">
            <w:pPr>
              <w:rPr>
                <w:rFonts w:eastAsia="Times New Roman"/>
              </w:rPr>
            </w:pPr>
            <w:r>
              <w:rPr>
                <w:rFonts w:eastAsia="Times New Roman"/>
              </w:rPr>
              <w:t>The candidate does not show cultural sensitivity in verbal or nonverbal communication or through responsive listening.</w:t>
            </w:r>
          </w:p>
        </w:tc>
        <w:tc>
          <w:tcPr>
            <w:tcW w:w="0" w:type="auto"/>
            <w:shd w:val="clear" w:color="auto" w:fill="FFFFFF"/>
            <w:hideMark/>
          </w:tcPr>
          <w:p w:rsidR="00436468" w:rsidRDefault="00AF6945">
            <w:pPr>
              <w:rPr>
                <w:rFonts w:eastAsia="Times New Roman"/>
              </w:rPr>
            </w:pPr>
            <w:r>
              <w:rPr>
                <w:rFonts w:eastAsia="Times New Roman"/>
              </w:rPr>
              <w:t>The candidate shows little cultural sensitivity in verbal or nonverbal communication or responsive listening.</w:t>
            </w:r>
          </w:p>
        </w:tc>
        <w:tc>
          <w:tcPr>
            <w:tcW w:w="0" w:type="auto"/>
            <w:shd w:val="clear" w:color="auto" w:fill="FFFFFF"/>
            <w:hideMark/>
          </w:tcPr>
          <w:p w:rsidR="00436468" w:rsidRDefault="00AF6945">
            <w:pPr>
              <w:rPr>
                <w:rFonts w:eastAsia="Times New Roman"/>
              </w:rPr>
            </w:pPr>
            <w:r>
              <w:rPr>
                <w:rFonts w:eastAsia="Times New Roman"/>
              </w:rPr>
              <w:t>The candidate shows cultural sensitivity in verbal and nonverbal communications and in responsive listening.</w:t>
            </w:r>
          </w:p>
        </w:tc>
        <w:tc>
          <w:tcPr>
            <w:tcW w:w="0" w:type="auto"/>
            <w:shd w:val="clear" w:color="auto" w:fill="FFFFFF"/>
            <w:hideMark/>
          </w:tcPr>
          <w:p w:rsidR="00436468" w:rsidRDefault="00AF6945">
            <w:pPr>
              <w:rPr>
                <w:rFonts w:eastAsia="Times New Roman"/>
              </w:rPr>
            </w:pPr>
            <w:r>
              <w:rPr>
                <w:rFonts w:eastAsia="Times New Roman"/>
              </w:rPr>
              <w:t>The candidate consistently shows cultural sensitivity in verbal and nonverbal communications and in responsive listening with many types of interactions.</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 xml:space="preserve">5. </w:t>
            </w:r>
            <w:r>
              <w:rPr>
                <w:rFonts w:eastAsia="Times New Roman"/>
              </w:rPr>
              <w:br/>
              <w:t xml:space="preserve">The candidate demonstrates enthusiasm for content, engages </w:t>
            </w:r>
            <w:r>
              <w:rPr>
                <w:rFonts w:eastAsia="Times New Roman"/>
              </w:rPr>
              <w:lastRenderedPageBreak/>
              <w:t>in professional discourse, and continuous learning for personal and professional growth. 5(q)</w:t>
            </w:r>
            <w:r>
              <w:rPr>
                <w:rFonts w:eastAsia="Times New Roman"/>
              </w:rPr>
              <w:br/>
              <w:t>CAEP 1.2</w:t>
            </w:r>
            <w:r>
              <w:rPr>
                <w:rFonts w:eastAsia="Times New Roman"/>
              </w:rPr>
              <w:br/>
            </w:r>
          </w:p>
        </w:tc>
        <w:tc>
          <w:tcPr>
            <w:tcW w:w="0" w:type="auto"/>
            <w:shd w:val="clear" w:color="auto" w:fill="FFFFFF"/>
            <w:hideMark/>
          </w:tcPr>
          <w:p w:rsidR="00436468" w:rsidRDefault="00AF6945">
            <w:pPr>
              <w:rPr>
                <w:rFonts w:eastAsia="Times New Roman"/>
              </w:rPr>
            </w:pPr>
            <w:r>
              <w:rPr>
                <w:rFonts w:eastAsia="Times New Roman"/>
              </w:rPr>
              <w:lastRenderedPageBreak/>
              <w:t xml:space="preserve">The candidate does not show enthusiasm for content and does not engage in </w:t>
            </w:r>
            <w:r>
              <w:rPr>
                <w:rFonts w:eastAsia="Times New Roman"/>
              </w:rPr>
              <w:lastRenderedPageBreak/>
              <w:t>professional discourse or continue learning.</w:t>
            </w:r>
          </w:p>
        </w:tc>
        <w:tc>
          <w:tcPr>
            <w:tcW w:w="0" w:type="auto"/>
            <w:shd w:val="clear" w:color="auto" w:fill="FFFFFF"/>
            <w:hideMark/>
          </w:tcPr>
          <w:p w:rsidR="00436468" w:rsidRDefault="00AF6945">
            <w:pPr>
              <w:rPr>
                <w:rFonts w:eastAsia="Times New Roman"/>
              </w:rPr>
            </w:pPr>
            <w:r>
              <w:rPr>
                <w:rFonts w:eastAsia="Times New Roman"/>
              </w:rPr>
              <w:lastRenderedPageBreak/>
              <w:t>The candidate shows very little enthusiasm for the content, professional discourse or growth.</w:t>
            </w:r>
          </w:p>
        </w:tc>
        <w:tc>
          <w:tcPr>
            <w:tcW w:w="0" w:type="auto"/>
            <w:shd w:val="clear" w:color="auto" w:fill="FFFFFF"/>
            <w:hideMark/>
          </w:tcPr>
          <w:p w:rsidR="00436468" w:rsidRDefault="00AF6945">
            <w:pPr>
              <w:rPr>
                <w:rFonts w:eastAsia="Times New Roman"/>
              </w:rPr>
            </w:pPr>
            <w:r>
              <w:rPr>
                <w:rFonts w:eastAsia="Times New Roman"/>
              </w:rPr>
              <w:t xml:space="preserve">The candidate consistently shows enthusiasm for the content, professional </w:t>
            </w:r>
            <w:r>
              <w:rPr>
                <w:rFonts w:eastAsia="Times New Roman"/>
              </w:rPr>
              <w:lastRenderedPageBreak/>
              <w:t>discourse and professional growth.</w:t>
            </w:r>
          </w:p>
        </w:tc>
        <w:tc>
          <w:tcPr>
            <w:tcW w:w="0" w:type="auto"/>
            <w:shd w:val="clear" w:color="auto" w:fill="FFFFFF"/>
            <w:hideMark/>
          </w:tcPr>
          <w:p w:rsidR="00436468" w:rsidRDefault="00AF6945">
            <w:pPr>
              <w:rPr>
                <w:rFonts w:eastAsia="Times New Roman"/>
              </w:rPr>
            </w:pPr>
            <w:r>
              <w:rPr>
                <w:rFonts w:eastAsia="Times New Roman"/>
              </w:rPr>
              <w:lastRenderedPageBreak/>
              <w:t xml:space="preserve">The candidate always shows high levels of enthusiasm for the content, professional </w:t>
            </w:r>
            <w:r>
              <w:rPr>
                <w:rFonts w:eastAsia="Times New Roman"/>
              </w:rPr>
              <w:lastRenderedPageBreak/>
              <w:t>discourse and professional growth.</w:t>
            </w:r>
          </w:p>
        </w:tc>
        <w:tc>
          <w:tcPr>
            <w:tcW w:w="0" w:type="auto"/>
            <w:shd w:val="clear" w:color="auto" w:fill="E5FFE1"/>
            <w:hideMark/>
          </w:tcPr>
          <w:p w:rsidR="00436468" w:rsidRDefault="00AF6945">
            <w:pPr>
              <w:rPr>
                <w:rFonts w:eastAsia="Times New Roman"/>
              </w:rPr>
            </w:pPr>
            <w:r>
              <w:rPr>
                <w:rFonts w:eastAsia="Times New Roman"/>
              </w:rPr>
              <w:lastRenderedPageBreak/>
              <w:t> </w:t>
            </w:r>
          </w:p>
        </w:tc>
      </w:tr>
      <w:tr w:rsidR="00436468" w:rsidTr="00130469">
        <w:tc>
          <w:tcPr>
            <w:tcW w:w="0" w:type="auto"/>
            <w:shd w:val="clear" w:color="auto" w:fill="CCFFFF"/>
            <w:hideMark/>
          </w:tcPr>
          <w:p w:rsidR="00436468" w:rsidRDefault="00AF6945">
            <w:pPr>
              <w:spacing w:after="240"/>
              <w:rPr>
                <w:rFonts w:eastAsia="Times New Roman"/>
              </w:rPr>
            </w:pPr>
            <w:proofErr w:type="gramStart"/>
            <w:r>
              <w:rPr>
                <w:rFonts w:eastAsia="Times New Roman"/>
              </w:rPr>
              <w:t>6.</w:t>
            </w:r>
            <w:proofErr w:type="gramEnd"/>
            <w:r>
              <w:rPr>
                <w:rFonts w:eastAsia="Times New Roman"/>
              </w:rPr>
              <w:br/>
              <w:t xml:space="preserve">The candidate shows respect for individual, cultural and linguistic differences and is sensitive to community and cultural norms. </w:t>
            </w:r>
            <w:proofErr w:type="spellStart"/>
            <w:r>
              <w:rPr>
                <w:rFonts w:eastAsia="Times New Roman"/>
              </w:rPr>
              <w:t>InTASC</w:t>
            </w:r>
            <w:proofErr w:type="spellEnd"/>
            <w:r>
              <w:rPr>
                <w:rFonts w:eastAsia="Times New Roman"/>
              </w:rPr>
              <w:t xml:space="preserve"> 8(k)</w:t>
            </w:r>
            <w:r>
              <w:rPr>
                <w:rFonts w:eastAsia="Times New Roman"/>
              </w:rPr>
              <w:br/>
              <w:t>CAEP 1.2</w:t>
            </w:r>
          </w:p>
        </w:tc>
        <w:tc>
          <w:tcPr>
            <w:tcW w:w="0" w:type="auto"/>
            <w:shd w:val="clear" w:color="auto" w:fill="FFFFFF"/>
            <w:hideMark/>
          </w:tcPr>
          <w:p w:rsidR="00436468" w:rsidRDefault="00AF6945">
            <w:pPr>
              <w:rPr>
                <w:rFonts w:eastAsia="Times New Roman"/>
              </w:rPr>
            </w:pPr>
            <w:r>
              <w:rPr>
                <w:rFonts w:eastAsia="Times New Roman"/>
              </w:rPr>
              <w:t>The candidate does not show respect for cultural and linguistic differences.</w:t>
            </w:r>
          </w:p>
        </w:tc>
        <w:tc>
          <w:tcPr>
            <w:tcW w:w="0" w:type="auto"/>
            <w:shd w:val="clear" w:color="auto" w:fill="FFFFFF"/>
            <w:hideMark/>
          </w:tcPr>
          <w:p w:rsidR="00436468" w:rsidRDefault="00AF6945">
            <w:pPr>
              <w:rPr>
                <w:rFonts w:eastAsia="Times New Roman"/>
              </w:rPr>
            </w:pPr>
            <w:r>
              <w:rPr>
                <w:rFonts w:eastAsia="Times New Roman"/>
              </w:rPr>
              <w:t>The candidate shows little respect for individual, cultural or linguistic differences of the community or culture.</w:t>
            </w:r>
          </w:p>
        </w:tc>
        <w:tc>
          <w:tcPr>
            <w:tcW w:w="0" w:type="auto"/>
            <w:shd w:val="clear" w:color="auto" w:fill="FFFFFF"/>
            <w:hideMark/>
          </w:tcPr>
          <w:p w:rsidR="00436468" w:rsidRDefault="00AF6945">
            <w:pPr>
              <w:rPr>
                <w:rFonts w:eastAsia="Times New Roman"/>
              </w:rPr>
            </w:pPr>
            <w:r>
              <w:rPr>
                <w:rFonts w:eastAsia="Times New Roman"/>
              </w:rPr>
              <w:t>The candidate consistently shows respect for individuals, cultural and linguistic differences and is sensitive to community and cultural norms.</w:t>
            </w:r>
          </w:p>
        </w:tc>
        <w:tc>
          <w:tcPr>
            <w:tcW w:w="0" w:type="auto"/>
            <w:shd w:val="clear" w:color="auto" w:fill="FFFFFF"/>
            <w:hideMark/>
          </w:tcPr>
          <w:p w:rsidR="00436468" w:rsidRDefault="00AF6945">
            <w:pPr>
              <w:rPr>
                <w:rFonts w:eastAsia="Times New Roman"/>
              </w:rPr>
            </w:pPr>
            <w:r>
              <w:rPr>
                <w:rFonts w:eastAsia="Times New Roman"/>
              </w:rPr>
              <w:t>The candidate always shows genuine respect for individuals, cultural and linguistic differences and is sensitive to community and cultural norms.</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 xml:space="preserve">7. </w:t>
            </w:r>
            <w:r>
              <w:rPr>
                <w:rFonts w:eastAsia="Times New Roman"/>
              </w:rPr>
              <w:br/>
              <w:t>The candidate demonstrates an understanding of the power of collaboration and democratic principles in learning, teaching and decision-making.</w:t>
            </w:r>
            <w:r>
              <w:rPr>
                <w:rFonts w:eastAsia="Times New Roman"/>
              </w:rPr>
              <w:br/>
            </w:r>
            <w:proofErr w:type="spellStart"/>
            <w:r>
              <w:rPr>
                <w:rFonts w:eastAsia="Times New Roman"/>
              </w:rPr>
              <w:lastRenderedPageBreak/>
              <w:t>InTASC</w:t>
            </w:r>
            <w:proofErr w:type="spellEnd"/>
            <w:r>
              <w:rPr>
                <w:rFonts w:eastAsia="Times New Roman"/>
              </w:rPr>
              <w:t xml:space="preserve"> 10(p)</w:t>
            </w:r>
            <w:r>
              <w:rPr>
                <w:rFonts w:eastAsia="Times New Roman"/>
              </w:rPr>
              <w:br/>
              <w:t>CAEP 1.2</w:t>
            </w:r>
          </w:p>
        </w:tc>
        <w:tc>
          <w:tcPr>
            <w:tcW w:w="0" w:type="auto"/>
            <w:shd w:val="clear" w:color="auto" w:fill="FFFFFF"/>
            <w:hideMark/>
          </w:tcPr>
          <w:p w:rsidR="00436468" w:rsidRDefault="00AF6945">
            <w:pPr>
              <w:rPr>
                <w:rFonts w:eastAsia="Times New Roman"/>
              </w:rPr>
            </w:pPr>
            <w:r>
              <w:rPr>
                <w:rFonts w:eastAsia="Times New Roman"/>
              </w:rPr>
              <w:lastRenderedPageBreak/>
              <w:t>The candidate does not demonstrate an understanding of the power of collaboration and democratic principles.</w:t>
            </w:r>
          </w:p>
        </w:tc>
        <w:tc>
          <w:tcPr>
            <w:tcW w:w="0" w:type="auto"/>
            <w:shd w:val="clear" w:color="auto" w:fill="FFFFFF"/>
            <w:hideMark/>
          </w:tcPr>
          <w:p w:rsidR="00436468" w:rsidRDefault="00AF6945">
            <w:pPr>
              <w:rPr>
                <w:rFonts w:eastAsia="Times New Roman"/>
              </w:rPr>
            </w:pPr>
            <w:r>
              <w:rPr>
                <w:rFonts w:eastAsia="Times New Roman"/>
              </w:rPr>
              <w:t>The candidate shows little understanding of the power to collaborate and use democratic principles in learning, teaching or decision-making.</w:t>
            </w:r>
          </w:p>
        </w:tc>
        <w:tc>
          <w:tcPr>
            <w:tcW w:w="0" w:type="auto"/>
            <w:shd w:val="clear" w:color="auto" w:fill="FFFFFF"/>
            <w:hideMark/>
          </w:tcPr>
          <w:p w:rsidR="00436468" w:rsidRDefault="00AF6945">
            <w:pPr>
              <w:rPr>
                <w:rFonts w:eastAsia="Times New Roman"/>
              </w:rPr>
            </w:pPr>
            <w:r>
              <w:rPr>
                <w:rFonts w:eastAsia="Times New Roman"/>
              </w:rPr>
              <w:t>The candidate consistently shows an understanding of the power to collaborate and use democratic principles in learning, teaching or decision-making.</w:t>
            </w:r>
          </w:p>
        </w:tc>
        <w:tc>
          <w:tcPr>
            <w:tcW w:w="0" w:type="auto"/>
            <w:shd w:val="clear" w:color="auto" w:fill="FFFFFF"/>
            <w:hideMark/>
          </w:tcPr>
          <w:p w:rsidR="00436468" w:rsidRDefault="00AF6945">
            <w:pPr>
              <w:rPr>
                <w:rFonts w:eastAsia="Times New Roman"/>
              </w:rPr>
            </w:pPr>
            <w:r>
              <w:rPr>
                <w:rFonts w:eastAsia="Times New Roman"/>
              </w:rPr>
              <w:t>The candidate always shows high levels of understanding of the power to collaborate and use democratic principles in learning, teaching or decision-making.</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 xml:space="preserve">8. </w:t>
            </w:r>
            <w:r>
              <w:rPr>
                <w:rFonts w:eastAsia="Times New Roman"/>
              </w:rPr>
              <w:br/>
              <w:t>The candidate approaches each learner as an individual with unique strengths, learning capabilities, and rich backgrounds, demonstrating an understanding that all learners can achieve at high levels and persists in helping each learner reach their full potential.</w:t>
            </w:r>
            <w:r>
              <w:rPr>
                <w:rFonts w:eastAsia="Times New Roman"/>
              </w:rPr>
              <w:br/>
            </w:r>
            <w:proofErr w:type="spellStart"/>
            <w:r>
              <w:rPr>
                <w:rFonts w:eastAsia="Times New Roman"/>
              </w:rPr>
              <w:t>InTASC</w:t>
            </w:r>
            <w:proofErr w:type="spellEnd"/>
            <w:r>
              <w:rPr>
                <w:rFonts w:eastAsia="Times New Roman"/>
              </w:rPr>
              <w:t xml:space="preserve"> 1 (h)</w:t>
            </w:r>
            <w:r>
              <w:rPr>
                <w:rFonts w:eastAsia="Times New Roman"/>
              </w:rPr>
              <w:br/>
              <w:t>CAEP 1.1</w:t>
            </w:r>
          </w:p>
        </w:tc>
        <w:tc>
          <w:tcPr>
            <w:tcW w:w="0" w:type="auto"/>
            <w:shd w:val="clear" w:color="auto" w:fill="FFFFFF"/>
            <w:hideMark/>
          </w:tcPr>
          <w:p w:rsidR="00436468" w:rsidRDefault="00AF6945">
            <w:pPr>
              <w:rPr>
                <w:rFonts w:eastAsia="Times New Roman"/>
              </w:rPr>
            </w:pPr>
            <w:r>
              <w:rPr>
                <w:rFonts w:eastAsia="Times New Roman"/>
              </w:rPr>
              <w:t>The candidate does not approach each learner as an individual or persist in helping learners to achieve their highest level.</w:t>
            </w:r>
          </w:p>
        </w:tc>
        <w:tc>
          <w:tcPr>
            <w:tcW w:w="0" w:type="auto"/>
            <w:shd w:val="clear" w:color="auto" w:fill="FFFFFF"/>
            <w:hideMark/>
          </w:tcPr>
          <w:p w:rsidR="00436468" w:rsidRDefault="00AF6945">
            <w:pPr>
              <w:rPr>
                <w:rFonts w:eastAsia="Times New Roman"/>
              </w:rPr>
            </w:pPr>
            <w:r>
              <w:rPr>
                <w:rFonts w:eastAsia="Times New Roman"/>
              </w:rPr>
              <w:t>The candidate rarely approaches learners as individuals with unique strengths, learning capabilities, and rich backgrounds</w:t>
            </w:r>
          </w:p>
        </w:tc>
        <w:tc>
          <w:tcPr>
            <w:tcW w:w="0" w:type="auto"/>
            <w:shd w:val="clear" w:color="auto" w:fill="FFFFFF"/>
            <w:hideMark/>
          </w:tcPr>
          <w:p w:rsidR="00436468" w:rsidRDefault="00AF6945">
            <w:pPr>
              <w:rPr>
                <w:rFonts w:eastAsia="Times New Roman"/>
              </w:rPr>
            </w:pPr>
            <w:r>
              <w:rPr>
                <w:rFonts w:eastAsia="Times New Roman"/>
              </w:rPr>
              <w:t>The candidate consistently approaches learners as an individual with unique strengths, learning capabilities, and rich backgrounds</w:t>
            </w:r>
          </w:p>
        </w:tc>
        <w:tc>
          <w:tcPr>
            <w:tcW w:w="0" w:type="auto"/>
            <w:shd w:val="clear" w:color="auto" w:fill="FFFFFF"/>
            <w:hideMark/>
          </w:tcPr>
          <w:p w:rsidR="00436468" w:rsidRDefault="00AF6945">
            <w:pPr>
              <w:rPr>
                <w:rFonts w:eastAsia="Times New Roman"/>
              </w:rPr>
            </w:pPr>
            <w:r>
              <w:rPr>
                <w:rFonts w:eastAsia="Times New Roman"/>
              </w:rPr>
              <w:t>The candidate always approaches each learner as an individual with unique strengths, learning capabilities, and rich backgrounds and demonstrates persistence in helping each student achieve at their highest level.</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 xml:space="preserve">9. </w:t>
            </w:r>
            <w:proofErr w:type="gramStart"/>
            <w:r>
              <w:rPr>
                <w:rFonts w:eastAsia="Times New Roman"/>
              </w:rPr>
              <w:t>a</w:t>
            </w:r>
            <w:proofErr w:type="gramEnd"/>
            <w:r>
              <w:rPr>
                <w:rFonts w:eastAsia="Times New Roman"/>
              </w:rPr>
              <w:t>. The candidate demonstrates ethical behavior.</w:t>
            </w:r>
          </w:p>
        </w:tc>
        <w:tc>
          <w:tcPr>
            <w:tcW w:w="0" w:type="auto"/>
            <w:shd w:val="clear" w:color="auto" w:fill="FFFFFF"/>
            <w:hideMark/>
          </w:tcPr>
          <w:p w:rsidR="00436468" w:rsidRDefault="00AF6945">
            <w:pPr>
              <w:rPr>
                <w:rFonts w:eastAsia="Times New Roman"/>
              </w:rPr>
            </w:pPr>
            <w:r>
              <w:rPr>
                <w:rFonts w:eastAsia="Times New Roman"/>
              </w:rPr>
              <w:t>The candidate does not demonstrate</w:t>
            </w:r>
            <w:r>
              <w:rPr>
                <w:rFonts w:eastAsia="Times New Roman"/>
              </w:rPr>
              <w:br/>
              <w:t>ethical behavior.</w:t>
            </w:r>
          </w:p>
        </w:tc>
        <w:tc>
          <w:tcPr>
            <w:tcW w:w="0" w:type="auto"/>
            <w:shd w:val="clear" w:color="auto" w:fill="FFFFFF"/>
            <w:hideMark/>
          </w:tcPr>
          <w:p w:rsidR="00436468" w:rsidRDefault="00AF6945">
            <w:pPr>
              <w:rPr>
                <w:rFonts w:eastAsia="Times New Roman"/>
              </w:rPr>
            </w:pPr>
            <w:r>
              <w:rPr>
                <w:rFonts w:eastAsia="Times New Roman"/>
              </w:rPr>
              <w:t>The candidate demonstrates inconsistency in</w:t>
            </w:r>
            <w:r>
              <w:rPr>
                <w:rFonts w:eastAsia="Times New Roman"/>
              </w:rPr>
              <w:br/>
              <w:t>ethical behavior.</w:t>
            </w:r>
          </w:p>
        </w:tc>
        <w:tc>
          <w:tcPr>
            <w:tcW w:w="0" w:type="auto"/>
            <w:shd w:val="clear" w:color="auto" w:fill="FFFFFF"/>
            <w:hideMark/>
          </w:tcPr>
          <w:p w:rsidR="00436468" w:rsidRDefault="00AF6945">
            <w:pPr>
              <w:rPr>
                <w:rFonts w:eastAsia="Times New Roman"/>
              </w:rPr>
            </w:pPr>
            <w:r>
              <w:rPr>
                <w:rFonts w:eastAsia="Times New Roman"/>
              </w:rPr>
              <w:t>The candidate demonstrates ethical behavior.</w:t>
            </w:r>
          </w:p>
        </w:tc>
        <w:tc>
          <w:tcPr>
            <w:tcW w:w="0" w:type="auto"/>
            <w:shd w:val="clear" w:color="auto" w:fill="FFFFFF"/>
            <w:hideMark/>
          </w:tcPr>
          <w:p w:rsidR="00436468" w:rsidRDefault="00AF6945">
            <w:pPr>
              <w:rPr>
                <w:rFonts w:eastAsia="Times New Roman"/>
              </w:rPr>
            </w:pPr>
            <w:r>
              <w:rPr>
                <w:rFonts w:eastAsia="Times New Roman"/>
              </w:rPr>
              <w:t xml:space="preserve">The candidate demonstrates ethical behavior across multiple settings. </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 xml:space="preserve">9. </w:t>
            </w:r>
            <w:proofErr w:type="gramStart"/>
            <w:r>
              <w:rPr>
                <w:rFonts w:eastAsia="Times New Roman"/>
              </w:rPr>
              <w:t>b</w:t>
            </w:r>
            <w:proofErr w:type="gramEnd"/>
            <w:r>
              <w:rPr>
                <w:rFonts w:eastAsia="Times New Roman"/>
              </w:rPr>
              <w:t xml:space="preserve">. The candidate demonstrates professional </w:t>
            </w:r>
            <w:r>
              <w:rPr>
                <w:rFonts w:eastAsia="Times New Roman"/>
              </w:rPr>
              <w:lastRenderedPageBreak/>
              <w:t>behavior, including but not limited to punctuality.</w:t>
            </w:r>
            <w:r>
              <w:rPr>
                <w:rFonts w:eastAsia="Times New Roman"/>
              </w:rPr>
              <w:br/>
            </w:r>
            <w:proofErr w:type="spellStart"/>
            <w:r>
              <w:rPr>
                <w:rFonts w:eastAsia="Times New Roman"/>
              </w:rPr>
              <w:t>InTASC</w:t>
            </w:r>
            <w:proofErr w:type="spellEnd"/>
            <w:r>
              <w:rPr>
                <w:rFonts w:eastAsia="Times New Roman"/>
              </w:rPr>
              <w:t xml:space="preserve"> 9o</w:t>
            </w:r>
          </w:p>
        </w:tc>
        <w:tc>
          <w:tcPr>
            <w:tcW w:w="0" w:type="auto"/>
            <w:shd w:val="clear" w:color="auto" w:fill="FFFFFF"/>
            <w:hideMark/>
          </w:tcPr>
          <w:p w:rsidR="00436468" w:rsidRDefault="00AF6945">
            <w:pPr>
              <w:rPr>
                <w:rFonts w:eastAsia="Times New Roman"/>
              </w:rPr>
            </w:pPr>
            <w:r>
              <w:rPr>
                <w:rFonts w:eastAsia="Times New Roman"/>
              </w:rPr>
              <w:lastRenderedPageBreak/>
              <w:t xml:space="preserve">The candidate does not demonstrate professional </w:t>
            </w:r>
            <w:r>
              <w:rPr>
                <w:rFonts w:eastAsia="Times New Roman"/>
              </w:rPr>
              <w:br/>
              <w:t>behavior.</w:t>
            </w:r>
          </w:p>
        </w:tc>
        <w:tc>
          <w:tcPr>
            <w:tcW w:w="0" w:type="auto"/>
            <w:shd w:val="clear" w:color="auto" w:fill="FFFFFF"/>
            <w:hideMark/>
          </w:tcPr>
          <w:p w:rsidR="00436468" w:rsidRDefault="00AF6945">
            <w:pPr>
              <w:rPr>
                <w:rFonts w:eastAsia="Times New Roman"/>
              </w:rPr>
            </w:pPr>
            <w:r>
              <w:rPr>
                <w:rFonts w:eastAsia="Times New Roman"/>
              </w:rPr>
              <w:t>The candidate</w:t>
            </w:r>
            <w:r>
              <w:rPr>
                <w:rFonts w:eastAsia="Times New Roman"/>
              </w:rPr>
              <w:br/>
              <w:t xml:space="preserve">demonstrates a need for further development in </w:t>
            </w:r>
            <w:r>
              <w:rPr>
                <w:rFonts w:eastAsia="Times New Roman"/>
              </w:rPr>
              <w:lastRenderedPageBreak/>
              <w:t xml:space="preserve">professional </w:t>
            </w:r>
            <w:r>
              <w:rPr>
                <w:rFonts w:eastAsia="Times New Roman"/>
              </w:rPr>
              <w:br/>
              <w:t>behavior.</w:t>
            </w:r>
          </w:p>
        </w:tc>
        <w:tc>
          <w:tcPr>
            <w:tcW w:w="0" w:type="auto"/>
            <w:shd w:val="clear" w:color="auto" w:fill="FFFFFF"/>
            <w:hideMark/>
          </w:tcPr>
          <w:p w:rsidR="00436468" w:rsidRDefault="00AF6945">
            <w:pPr>
              <w:rPr>
                <w:rFonts w:eastAsia="Times New Roman"/>
              </w:rPr>
            </w:pPr>
            <w:r>
              <w:rPr>
                <w:rFonts w:eastAsia="Times New Roman"/>
              </w:rPr>
              <w:lastRenderedPageBreak/>
              <w:t xml:space="preserve">The candidate consistently demonstrates professional behavior, </w:t>
            </w:r>
          </w:p>
        </w:tc>
        <w:tc>
          <w:tcPr>
            <w:tcW w:w="0" w:type="auto"/>
            <w:shd w:val="clear" w:color="auto" w:fill="FFFFFF"/>
            <w:hideMark/>
          </w:tcPr>
          <w:p w:rsidR="00436468" w:rsidRDefault="00AF6945">
            <w:pPr>
              <w:rPr>
                <w:rFonts w:eastAsia="Times New Roman"/>
              </w:rPr>
            </w:pPr>
            <w:r>
              <w:rPr>
                <w:rFonts w:eastAsia="Times New Roman"/>
              </w:rPr>
              <w:t xml:space="preserve">The candidate always demonstrates professional behavior, </w:t>
            </w:r>
            <w:r>
              <w:rPr>
                <w:rFonts w:eastAsia="Times New Roman"/>
              </w:rPr>
              <w:lastRenderedPageBreak/>
              <w:t>including punctuality, across many settings.</w:t>
            </w:r>
          </w:p>
        </w:tc>
        <w:tc>
          <w:tcPr>
            <w:tcW w:w="0" w:type="auto"/>
            <w:shd w:val="clear" w:color="auto" w:fill="E5FFE1"/>
            <w:hideMark/>
          </w:tcPr>
          <w:p w:rsidR="00436468" w:rsidRDefault="00AF6945">
            <w:pPr>
              <w:rPr>
                <w:rFonts w:eastAsia="Times New Roman"/>
              </w:rPr>
            </w:pPr>
            <w:r>
              <w:rPr>
                <w:rFonts w:eastAsia="Times New Roman"/>
              </w:rPr>
              <w:lastRenderedPageBreak/>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10. The candidate demonstrates the ability to problem-solve and act in responsible ways.</w:t>
            </w:r>
            <w:r>
              <w:rPr>
                <w:rFonts w:eastAsia="Times New Roman"/>
              </w:rPr>
              <w:br/>
            </w:r>
            <w:proofErr w:type="spellStart"/>
            <w:r>
              <w:rPr>
                <w:rFonts w:eastAsia="Times New Roman"/>
              </w:rPr>
              <w:t>InTASC</w:t>
            </w:r>
            <w:proofErr w:type="spellEnd"/>
            <w:r>
              <w:rPr>
                <w:rFonts w:eastAsia="Times New Roman"/>
              </w:rPr>
              <w:t xml:space="preserve"> 10</w:t>
            </w:r>
          </w:p>
        </w:tc>
        <w:tc>
          <w:tcPr>
            <w:tcW w:w="0" w:type="auto"/>
            <w:shd w:val="clear" w:color="auto" w:fill="FFFFFF"/>
            <w:hideMark/>
          </w:tcPr>
          <w:p w:rsidR="00436468" w:rsidRDefault="00AF6945">
            <w:pPr>
              <w:spacing w:after="240"/>
              <w:rPr>
                <w:rFonts w:eastAsia="Times New Roman"/>
              </w:rPr>
            </w:pPr>
            <w:r>
              <w:rPr>
                <w:rFonts w:eastAsia="Times New Roman"/>
              </w:rPr>
              <w:t>The candidate does not demonstrate the ability to problem-solve and act in responsible ways.</w:t>
            </w:r>
          </w:p>
        </w:tc>
        <w:tc>
          <w:tcPr>
            <w:tcW w:w="0" w:type="auto"/>
            <w:shd w:val="clear" w:color="auto" w:fill="FFFFFF"/>
            <w:hideMark/>
          </w:tcPr>
          <w:p w:rsidR="00436468" w:rsidRDefault="00AF6945">
            <w:pPr>
              <w:spacing w:after="240"/>
              <w:rPr>
                <w:rFonts w:eastAsia="Times New Roman"/>
              </w:rPr>
            </w:pPr>
            <w:r>
              <w:rPr>
                <w:rFonts w:eastAsia="Times New Roman"/>
              </w:rPr>
              <w:t>The candidate demonstrates developing abilities to problem-solve and act in responsible ways.</w:t>
            </w:r>
          </w:p>
        </w:tc>
        <w:tc>
          <w:tcPr>
            <w:tcW w:w="0" w:type="auto"/>
            <w:shd w:val="clear" w:color="auto" w:fill="FFFFFF"/>
            <w:hideMark/>
          </w:tcPr>
          <w:p w:rsidR="00436468" w:rsidRDefault="00AF6945">
            <w:pPr>
              <w:spacing w:after="240"/>
              <w:rPr>
                <w:rFonts w:eastAsia="Times New Roman"/>
              </w:rPr>
            </w:pPr>
            <w:r>
              <w:rPr>
                <w:rFonts w:eastAsia="Times New Roman"/>
              </w:rPr>
              <w:t>The candidate demonstrates the ability to problem-solve and act in responsible ways.</w:t>
            </w:r>
          </w:p>
        </w:tc>
        <w:tc>
          <w:tcPr>
            <w:tcW w:w="0" w:type="auto"/>
            <w:shd w:val="clear" w:color="auto" w:fill="FFFFFF"/>
            <w:hideMark/>
          </w:tcPr>
          <w:p w:rsidR="00436468" w:rsidRDefault="00AF6945">
            <w:pPr>
              <w:spacing w:after="240"/>
              <w:rPr>
                <w:rFonts w:eastAsia="Times New Roman"/>
              </w:rPr>
            </w:pPr>
            <w:r>
              <w:rPr>
                <w:rFonts w:eastAsia="Times New Roman"/>
              </w:rPr>
              <w:t>The candidate consistently demonstrates the abilities to problem-solve and act in responsible ways.</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11</w:t>
            </w:r>
            <w:proofErr w:type="gramStart"/>
            <w:r>
              <w:rPr>
                <w:rFonts w:eastAsia="Times New Roman"/>
              </w:rPr>
              <w:t>.</w:t>
            </w:r>
            <w:proofErr w:type="gramEnd"/>
            <w:r>
              <w:rPr>
                <w:rFonts w:eastAsia="Times New Roman"/>
              </w:rPr>
              <w:br/>
              <w:t xml:space="preserve">The candidate is dependable and demonstrates regular participation and attendance. </w:t>
            </w:r>
            <w:proofErr w:type="spellStart"/>
            <w:r>
              <w:rPr>
                <w:rFonts w:eastAsia="Times New Roman"/>
              </w:rPr>
              <w:t>InTASC</w:t>
            </w:r>
            <w:proofErr w:type="spellEnd"/>
            <w:r>
              <w:rPr>
                <w:rFonts w:eastAsia="Times New Roman"/>
              </w:rPr>
              <w:t xml:space="preserve"> 9(o)</w:t>
            </w:r>
            <w:r>
              <w:rPr>
                <w:rFonts w:eastAsia="Times New Roman"/>
              </w:rPr>
              <w:br/>
              <w:t>CAEP 1.2</w:t>
            </w:r>
          </w:p>
        </w:tc>
        <w:tc>
          <w:tcPr>
            <w:tcW w:w="0" w:type="auto"/>
            <w:shd w:val="clear" w:color="auto" w:fill="FFFFFF"/>
            <w:hideMark/>
          </w:tcPr>
          <w:p w:rsidR="00436468" w:rsidRDefault="00AF6945">
            <w:pPr>
              <w:rPr>
                <w:rFonts w:eastAsia="Times New Roman"/>
              </w:rPr>
            </w:pPr>
            <w:r>
              <w:rPr>
                <w:rFonts w:eastAsia="Times New Roman"/>
              </w:rPr>
              <w:t>The candidate is not dependable in regular participation or attendance.</w:t>
            </w:r>
          </w:p>
        </w:tc>
        <w:tc>
          <w:tcPr>
            <w:tcW w:w="0" w:type="auto"/>
            <w:shd w:val="clear" w:color="auto" w:fill="FFFFFF"/>
            <w:hideMark/>
          </w:tcPr>
          <w:p w:rsidR="00436468" w:rsidRDefault="00AF6945">
            <w:pPr>
              <w:rPr>
                <w:rFonts w:eastAsia="Times New Roman"/>
              </w:rPr>
            </w:pPr>
            <w:r>
              <w:rPr>
                <w:rFonts w:eastAsia="Times New Roman"/>
              </w:rPr>
              <w:t xml:space="preserve">The candidate shows a lack of dependability, regular participation, and regular attendance. </w:t>
            </w:r>
          </w:p>
        </w:tc>
        <w:tc>
          <w:tcPr>
            <w:tcW w:w="0" w:type="auto"/>
            <w:shd w:val="clear" w:color="auto" w:fill="FFFFFF"/>
            <w:hideMark/>
          </w:tcPr>
          <w:p w:rsidR="00436468" w:rsidRDefault="00AF6945">
            <w:pPr>
              <w:rPr>
                <w:rFonts w:eastAsia="Times New Roman"/>
              </w:rPr>
            </w:pPr>
            <w:r>
              <w:rPr>
                <w:rFonts w:eastAsia="Times New Roman"/>
              </w:rPr>
              <w:t xml:space="preserve">The candidate is dependable and demonstrates regular participation and attendance. </w:t>
            </w:r>
          </w:p>
        </w:tc>
        <w:tc>
          <w:tcPr>
            <w:tcW w:w="0" w:type="auto"/>
            <w:shd w:val="clear" w:color="auto" w:fill="FFFFFF"/>
            <w:hideMark/>
          </w:tcPr>
          <w:p w:rsidR="00436468" w:rsidRDefault="00AF6945">
            <w:pPr>
              <w:rPr>
                <w:rFonts w:eastAsia="Times New Roman"/>
              </w:rPr>
            </w:pPr>
            <w:r>
              <w:rPr>
                <w:rFonts w:eastAsia="Times New Roman"/>
              </w:rPr>
              <w:t>The candidate is always dependable and always demonstrates regular participation and has consistent attendance.</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t>12</w:t>
            </w:r>
            <w:proofErr w:type="gramStart"/>
            <w:r>
              <w:rPr>
                <w:rFonts w:eastAsia="Times New Roman"/>
              </w:rPr>
              <w:t>.</w:t>
            </w:r>
            <w:proofErr w:type="gramEnd"/>
            <w:r>
              <w:rPr>
                <w:rFonts w:eastAsia="Times New Roman"/>
              </w:rPr>
              <w:br/>
              <w:t>The candidate demonstrates punctuality and is on time.</w:t>
            </w:r>
            <w:r>
              <w:rPr>
                <w:rFonts w:eastAsia="Times New Roman"/>
              </w:rPr>
              <w:br/>
            </w:r>
            <w:r>
              <w:rPr>
                <w:rFonts w:eastAsia="Times New Roman"/>
              </w:rPr>
              <w:br/>
            </w:r>
            <w:proofErr w:type="spellStart"/>
            <w:r>
              <w:rPr>
                <w:rFonts w:eastAsia="Times New Roman"/>
              </w:rPr>
              <w:t>InTASC</w:t>
            </w:r>
            <w:proofErr w:type="spellEnd"/>
            <w:r>
              <w:rPr>
                <w:rFonts w:eastAsia="Times New Roman"/>
              </w:rPr>
              <w:t xml:space="preserve"> 9(o)</w:t>
            </w:r>
          </w:p>
        </w:tc>
        <w:tc>
          <w:tcPr>
            <w:tcW w:w="0" w:type="auto"/>
            <w:shd w:val="clear" w:color="auto" w:fill="FFFFFF"/>
            <w:hideMark/>
          </w:tcPr>
          <w:p w:rsidR="00436468" w:rsidRDefault="00AF6945">
            <w:pPr>
              <w:rPr>
                <w:rFonts w:eastAsia="Times New Roman"/>
              </w:rPr>
            </w:pPr>
            <w:r>
              <w:rPr>
                <w:rFonts w:eastAsia="Times New Roman"/>
              </w:rPr>
              <w:t>The candidate is not punctual or on time.</w:t>
            </w:r>
          </w:p>
        </w:tc>
        <w:tc>
          <w:tcPr>
            <w:tcW w:w="0" w:type="auto"/>
            <w:shd w:val="clear" w:color="auto" w:fill="FFFFFF"/>
            <w:hideMark/>
          </w:tcPr>
          <w:p w:rsidR="00436468" w:rsidRDefault="00AF6945">
            <w:pPr>
              <w:spacing w:after="240"/>
              <w:rPr>
                <w:rFonts w:eastAsia="Times New Roman"/>
              </w:rPr>
            </w:pPr>
            <w:r>
              <w:rPr>
                <w:rFonts w:eastAsia="Times New Roman"/>
              </w:rPr>
              <w:t>The candidate shows up late on a regular basis.</w:t>
            </w:r>
            <w:r>
              <w:rPr>
                <w:rFonts w:eastAsia="Times New Roman"/>
              </w:rPr>
              <w:br/>
            </w:r>
          </w:p>
        </w:tc>
        <w:tc>
          <w:tcPr>
            <w:tcW w:w="0" w:type="auto"/>
            <w:shd w:val="clear" w:color="auto" w:fill="FFFFFF"/>
            <w:hideMark/>
          </w:tcPr>
          <w:p w:rsidR="00436468" w:rsidRDefault="00AF6945">
            <w:pPr>
              <w:spacing w:after="240"/>
              <w:rPr>
                <w:rFonts w:eastAsia="Times New Roman"/>
              </w:rPr>
            </w:pPr>
            <w:r>
              <w:rPr>
                <w:rFonts w:eastAsia="Times New Roman"/>
              </w:rPr>
              <w:t>The candidate demonstrates punctuality and is on time.</w:t>
            </w:r>
            <w:r>
              <w:rPr>
                <w:rFonts w:eastAsia="Times New Roman"/>
              </w:rPr>
              <w:br/>
            </w:r>
          </w:p>
        </w:tc>
        <w:tc>
          <w:tcPr>
            <w:tcW w:w="0" w:type="auto"/>
            <w:shd w:val="clear" w:color="auto" w:fill="FFFFFF"/>
            <w:hideMark/>
          </w:tcPr>
          <w:p w:rsidR="00436468" w:rsidRDefault="00AF6945">
            <w:pPr>
              <w:rPr>
                <w:rFonts w:eastAsia="Times New Roman"/>
              </w:rPr>
            </w:pPr>
            <w:r>
              <w:rPr>
                <w:rFonts w:eastAsia="Times New Roman"/>
              </w:rPr>
              <w:t>The candidate is always punctual and on time.</w:t>
            </w:r>
          </w:p>
        </w:tc>
        <w:tc>
          <w:tcPr>
            <w:tcW w:w="0" w:type="auto"/>
            <w:shd w:val="clear" w:color="auto" w:fill="E5FFE1"/>
            <w:hideMark/>
          </w:tcPr>
          <w:p w:rsidR="00436468" w:rsidRDefault="00AF6945">
            <w:pPr>
              <w:rPr>
                <w:rFonts w:eastAsia="Times New Roman"/>
              </w:rPr>
            </w:pPr>
            <w:r>
              <w:rPr>
                <w:rFonts w:eastAsia="Times New Roman"/>
              </w:rPr>
              <w:t> </w:t>
            </w:r>
          </w:p>
        </w:tc>
      </w:tr>
      <w:tr w:rsidR="00436468" w:rsidTr="00130469">
        <w:tc>
          <w:tcPr>
            <w:tcW w:w="0" w:type="auto"/>
            <w:shd w:val="clear" w:color="auto" w:fill="CCFFFF"/>
            <w:hideMark/>
          </w:tcPr>
          <w:p w:rsidR="00436468" w:rsidRDefault="00AF6945">
            <w:pPr>
              <w:spacing w:after="240"/>
              <w:rPr>
                <w:rFonts w:eastAsia="Times New Roman"/>
              </w:rPr>
            </w:pPr>
            <w:r>
              <w:rPr>
                <w:rFonts w:eastAsia="Times New Roman"/>
              </w:rPr>
              <w:lastRenderedPageBreak/>
              <w:t>13</w:t>
            </w:r>
            <w:proofErr w:type="gramStart"/>
            <w:r>
              <w:rPr>
                <w:rFonts w:eastAsia="Times New Roman"/>
              </w:rPr>
              <w:t>.</w:t>
            </w:r>
            <w:proofErr w:type="gramEnd"/>
            <w:r>
              <w:rPr>
                <w:rFonts w:eastAsia="Times New Roman"/>
              </w:rPr>
              <w:br/>
              <w:t>The candidate meets deadlines or makes arrangements if the deadline cannot be met.</w:t>
            </w:r>
            <w:r>
              <w:rPr>
                <w:rFonts w:eastAsia="Times New Roman"/>
              </w:rPr>
              <w:br/>
            </w:r>
            <w:proofErr w:type="spellStart"/>
            <w:r>
              <w:rPr>
                <w:rFonts w:eastAsia="Times New Roman"/>
              </w:rPr>
              <w:t>InTASC</w:t>
            </w:r>
            <w:proofErr w:type="spellEnd"/>
            <w:r>
              <w:rPr>
                <w:rFonts w:eastAsia="Times New Roman"/>
              </w:rPr>
              <w:t xml:space="preserve"> 9 (o)</w:t>
            </w:r>
            <w:r>
              <w:rPr>
                <w:rFonts w:eastAsia="Times New Roman"/>
              </w:rPr>
              <w:br/>
              <w:t>CAEP 1.2</w:t>
            </w:r>
          </w:p>
        </w:tc>
        <w:tc>
          <w:tcPr>
            <w:tcW w:w="0" w:type="auto"/>
            <w:shd w:val="clear" w:color="auto" w:fill="FFFFFF"/>
            <w:hideMark/>
          </w:tcPr>
          <w:p w:rsidR="00436468" w:rsidRDefault="00AF6945">
            <w:pPr>
              <w:rPr>
                <w:rFonts w:eastAsia="Times New Roman"/>
              </w:rPr>
            </w:pPr>
            <w:r>
              <w:rPr>
                <w:rFonts w:eastAsia="Times New Roman"/>
              </w:rPr>
              <w:t>The candidate does not meet deadlines or make arrangements.</w:t>
            </w:r>
          </w:p>
        </w:tc>
        <w:tc>
          <w:tcPr>
            <w:tcW w:w="0" w:type="auto"/>
            <w:shd w:val="clear" w:color="auto" w:fill="FFFFFF"/>
            <w:hideMark/>
          </w:tcPr>
          <w:p w:rsidR="00436468" w:rsidRDefault="00AF6945">
            <w:pPr>
              <w:spacing w:after="240"/>
              <w:rPr>
                <w:rFonts w:eastAsia="Times New Roman"/>
              </w:rPr>
            </w:pPr>
            <w:r>
              <w:rPr>
                <w:rFonts w:eastAsia="Times New Roman"/>
              </w:rPr>
              <w:t xml:space="preserve">The candidate shows little ability to meet deadlines or make arrangements if the deadline </w:t>
            </w:r>
            <w:proofErr w:type="gramStart"/>
            <w:r>
              <w:rPr>
                <w:rFonts w:eastAsia="Times New Roman"/>
              </w:rPr>
              <w:t>cannot be met</w:t>
            </w:r>
            <w:proofErr w:type="gramEnd"/>
            <w:r>
              <w:rPr>
                <w:rFonts w:eastAsia="Times New Roman"/>
              </w:rPr>
              <w:t>.</w:t>
            </w:r>
          </w:p>
        </w:tc>
        <w:tc>
          <w:tcPr>
            <w:tcW w:w="0" w:type="auto"/>
            <w:shd w:val="clear" w:color="auto" w:fill="FFFFFF"/>
            <w:hideMark/>
          </w:tcPr>
          <w:p w:rsidR="00436468" w:rsidRDefault="00AF6945">
            <w:pPr>
              <w:spacing w:after="240"/>
              <w:rPr>
                <w:rFonts w:eastAsia="Times New Roman"/>
              </w:rPr>
            </w:pPr>
            <w:r>
              <w:rPr>
                <w:rFonts w:eastAsia="Times New Roman"/>
              </w:rPr>
              <w:t xml:space="preserve">The candidate meets deadlines or makes arrangements if the deadline </w:t>
            </w:r>
            <w:proofErr w:type="gramStart"/>
            <w:r>
              <w:rPr>
                <w:rFonts w:eastAsia="Times New Roman"/>
              </w:rPr>
              <w:t>cannot be met</w:t>
            </w:r>
            <w:proofErr w:type="gramEnd"/>
            <w:r>
              <w:rPr>
                <w:rFonts w:eastAsia="Times New Roman"/>
              </w:rPr>
              <w:t>.</w:t>
            </w:r>
          </w:p>
        </w:tc>
        <w:tc>
          <w:tcPr>
            <w:tcW w:w="0" w:type="auto"/>
            <w:shd w:val="clear" w:color="auto" w:fill="FFFFFF"/>
            <w:hideMark/>
          </w:tcPr>
          <w:p w:rsidR="00436468" w:rsidRDefault="00AF6945">
            <w:pPr>
              <w:spacing w:after="240"/>
              <w:rPr>
                <w:rFonts w:eastAsia="Times New Roman"/>
              </w:rPr>
            </w:pPr>
            <w:r>
              <w:rPr>
                <w:rFonts w:eastAsia="Times New Roman"/>
              </w:rPr>
              <w:t xml:space="preserve">The candidate consistently meets deadlines or always makes arrangements if the deadline </w:t>
            </w:r>
            <w:proofErr w:type="gramStart"/>
            <w:r>
              <w:rPr>
                <w:rFonts w:eastAsia="Times New Roman"/>
              </w:rPr>
              <w:t>cannot be met</w:t>
            </w:r>
            <w:proofErr w:type="gramEnd"/>
            <w:r>
              <w:rPr>
                <w:rFonts w:eastAsia="Times New Roman"/>
              </w:rPr>
              <w:t>.</w:t>
            </w:r>
          </w:p>
        </w:tc>
        <w:tc>
          <w:tcPr>
            <w:tcW w:w="0" w:type="auto"/>
            <w:shd w:val="clear" w:color="auto" w:fill="E5FFE1"/>
            <w:hideMark/>
          </w:tcPr>
          <w:p w:rsidR="00436468" w:rsidRDefault="00AF6945">
            <w:pPr>
              <w:rPr>
                <w:rFonts w:eastAsia="Times New Roman"/>
              </w:rPr>
            </w:pPr>
            <w:r>
              <w:rPr>
                <w:rFonts w:eastAsia="Times New Roman"/>
              </w:rPr>
              <w:t> </w:t>
            </w:r>
          </w:p>
        </w:tc>
      </w:tr>
      <w:tr w:rsidR="00130469" w:rsidTr="009227B0">
        <w:trPr>
          <w:trHeight w:val="2724"/>
        </w:trPr>
        <w:tc>
          <w:tcPr>
            <w:tcW w:w="0" w:type="auto"/>
            <w:shd w:val="clear" w:color="auto" w:fill="CCFFFF"/>
            <w:hideMark/>
          </w:tcPr>
          <w:p w:rsidR="00130469" w:rsidRDefault="00130469">
            <w:pPr>
              <w:spacing w:after="240"/>
              <w:rPr>
                <w:rFonts w:eastAsia="Times New Roman"/>
              </w:rPr>
            </w:pPr>
            <w:r>
              <w:rPr>
                <w:rFonts w:eastAsia="Times New Roman"/>
              </w:rPr>
              <w:t>14</w:t>
            </w:r>
            <w:proofErr w:type="gramStart"/>
            <w:r>
              <w:rPr>
                <w:rFonts w:eastAsia="Times New Roman"/>
              </w:rPr>
              <w:t>.</w:t>
            </w:r>
            <w:proofErr w:type="gramEnd"/>
            <w:r>
              <w:rPr>
                <w:rFonts w:eastAsia="Times New Roman"/>
              </w:rPr>
              <w:br/>
              <w:t>The candidate adheres to all student behavior policies and procedures set by the University.</w:t>
            </w:r>
            <w:r>
              <w:rPr>
                <w:rFonts w:eastAsia="Times New Roman"/>
              </w:rPr>
              <w:br/>
            </w:r>
            <w:r>
              <w:rPr>
                <w:rFonts w:eastAsia="Times New Roman"/>
              </w:rPr>
              <w:br/>
            </w:r>
            <w:proofErr w:type="spellStart"/>
            <w:r>
              <w:rPr>
                <w:rFonts w:eastAsia="Times New Roman"/>
              </w:rPr>
              <w:t>InTASC</w:t>
            </w:r>
            <w:proofErr w:type="spellEnd"/>
            <w:r>
              <w:rPr>
                <w:rFonts w:eastAsia="Times New Roman"/>
              </w:rPr>
              <w:t xml:space="preserve"> 9 (o)</w:t>
            </w:r>
            <w:r>
              <w:rPr>
                <w:rFonts w:eastAsia="Times New Roman"/>
              </w:rPr>
              <w:br/>
              <w:t>CAEP 1.2</w:t>
            </w:r>
          </w:p>
        </w:tc>
        <w:tc>
          <w:tcPr>
            <w:tcW w:w="0" w:type="auto"/>
            <w:shd w:val="clear" w:color="auto" w:fill="FFFFFF"/>
            <w:hideMark/>
          </w:tcPr>
          <w:p w:rsidR="00130469" w:rsidRDefault="00130469">
            <w:pPr>
              <w:rPr>
                <w:rFonts w:eastAsia="Times New Roman"/>
              </w:rPr>
            </w:pPr>
            <w:r>
              <w:rPr>
                <w:rFonts w:eastAsia="Times New Roman"/>
              </w:rPr>
              <w:t>The candidate does not adhere to policies and procedures.</w:t>
            </w:r>
          </w:p>
        </w:tc>
        <w:tc>
          <w:tcPr>
            <w:tcW w:w="0" w:type="auto"/>
            <w:shd w:val="clear" w:color="auto" w:fill="FFFFFF"/>
            <w:hideMark/>
          </w:tcPr>
          <w:p w:rsidR="00130469" w:rsidRDefault="00130469">
            <w:pPr>
              <w:spacing w:after="240"/>
              <w:rPr>
                <w:rFonts w:eastAsia="Times New Roman"/>
              </w:rPr>
            </w:pPr>
            <w:r>
              <w:rPr>
                <w:rFonts w:eastAsia="Times New Roman"/>
              </w:rPr>
              <w:t>The candidate has demonstrated a low level of ability to adhere to all student behavior policies and procedures set by the University.</w:t>
            </w:r>
          </w:p>
        </w:tc>
        <w:tc>
          <w:tcPr>
            <w:tcW w:w="0" w:type="auto"/>
            <w:shd w:val="clear" w:color="auto" w:fill="FFFFFF"/>
            <w:hideMark/>
          </w:tcPr>
          <w:p w:rsidR="00130469" w:rsidRDefault="00130469">
            <w:pPr>
              <w:spacing w:after="240"/>
              <w:rPr>
                <w:rFonts w:eastAsia="Times New Roman"/>
              </w:rPr>
            </w:pPr>
            <w:r>
              <w:rPr>
                <w:rFonts w:eastAsia="Times New Roman"/>
              </w:rPr>
              <w:t>The candidate adheres to all student behavior policies and procedures set by the University.</w:t>
            </w:r>
          </w:p>
        </w:tc>
        <w:tc>
          <w:tcPr>
            <w:tcW w:w="0" w:type="auto"/>
            <w:shd w:val="clear" w:color="auto" w:fill="FFFFFF"/>
            <w:hideMark/>
          </w:tcPr>
          <w:p w:rsidR="00130469" w:rsidRDefault="00130469">
            <w:pPr>
              <w:spacing w:after="240"/>
              <w:rPr>
                <w:rFonts w:eastAsia="Times New Roman"/>
              </w:rPr>
            </w:pPr>
            <w:r>
              <w:rPr>
                <w:rFonts w:eastAsia="Times New Roman"/>
              </w:rPr>
              <w:t>The candidate adheres to all student behavior policies and procedures set by the University and models excellent citizenship for the students and community.</w:t>
            </w:r>
          </w:p>
        </w:tc>
        <w:tc>
          <w:tcPr>
            <w:tcW w:w="0" w:type="auto"/>
            <w:shd w:val="clear" w:color="auto" w:fill="E5FFE1"/>
            <w:hideMark/>
          </w:tcPr>
          <w:p w:rsidR="00130469" w:rsidRDefault="00130469">
            <w:pPr>
              <w:rPr>
                <w:rFonts w:eastAsia="Times New Roman"/>
              </w:rPr>
            </w:pPr>
            <w:r>
              <w:rPr>
                <w:rFonts w:eastAsia="Times New Roman"/>
              </w:rPr>
              <w:t> </w:t>
            </w:r>
          </w:p>
        </w:tc>
      </w:tr>
      <w:tr w:rsidR="00436468" w:rsidTr="00130469">
        <w:tc>
          <w:tcPr>
            <w:tcW w:w="0" w:type="auto"/>
            <w:gridSpan w:val="6"/>
            <w:vAlign w:val="center"/>
            <w:hideMark/>
          </w:tcPr>
          <w:p w:rsidR="00436468" w:rsidRDefault="00436468">
            <w:pPr>
              <w:rPr>
                <w:rFonts w:eastAsia="Times New Roman"/>
                <w:sz w:val="17"/>
                <w:szCs w:val="17"/>
              </w:rPr>
            </w:pPr>
          </w:p>
        </w:tc>
      </w:tr>
    </w:tbl>
    <w:p w:rsidR="00BC7D39" w:rsidRDefault="00BC7D39">
      <w:pPr>
        <w:pStyle w:val="z-BottomofForm"/>
        <w:rPr>
          <w:vanish w:val="0"/>
        </w:rPr>
      </w:pPr>
    </w:p>
    <w:p w:rsidR="00BC7D39" w:rsidRPr="00BC7D39" w:rsidRDefault="00BC7D39">
      <w:pPr>
        <w:pStyle w:val="z-BottomofForm"/>
        <w:rPr>
          <w:vanish w:val="0"/>
          <w:sz w:val="36"/>
        </w:rPr>
      </w:pPr>
    </w:p>
    <w:p w:rsidR="00436468" w:rsidRPr="00BC7D39" w:rsidRDefault="00130469" w:rsidP="00BC7D39">
      <w:pPr>
        <w:pStyle w:val="z-BottomofForm"/>
        <w:jc w:val="left"/>
        <w:rPr>
          <w:color w:val="FF0000"/>
          <w:sz w:val="36"/>
        </w:rPr>
      </w:pPr>
      <w:r w:rsidRPr="00BC7D39">
        <w:rPr>
          <w:vanish w:val="0"/>
          <w:color w:val="FF0000"/>
          <w:sz w:val="36"/>
        </w:rPr>
        <w:t>Tot</w:t>
      </w:r>
      <w:r w:rsidR="00EB4144" w:rsidRPr="00BC7D39">
        <w:rPr>
          <w:vanish w:val="0"/>
          <w:color w:val="FF0000"/>
          <w:sz w:val="36"/>
        </w:rPr>
        <w:t>al Points</w:t>
      </w:r>
      <w:r w:rsidR="00BC7D39" w:rsidRPr="00BC7D39">
        <w:rPr>
          <w:vanish w:val="0"/>
          <w:color w:val="FF0000"/>
          <w:sz w:val="36"/>
        </w:rPr>
        <w:t xml:space="preserve"> </w:t>
      </w:r>
      <w:r w:rsidR="00AF6945" w:rsidRPr="00BC7D39">
        <w:rPr>
          <w:color w:val="FF0000"/>
          <w:sz w:val="36"/>
        </w:rPr>
        <w:t>Bottom of Form</w:t>
      </w:r>
    </w:p>
    <w:p w:rsidR="00AF6945" w:rsidRPr="00BC7D39" w:rsidRDefault="00AF6945">
      <w:pPr>
        <w:rPr>
          <w:rFonts w:ascii="Arial" w:hAnsi="Arial" w:cs="Arial"/>
          <w:vanish/>
          <w:sz w:val="36"/>
          <w:szCs w:val="16"/>
        </w:rPr>
      </w:pPr>
    </w:p>
    <w:sectPr w:rsidR="00AF6945" w:rsidRPr="00BC7D3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69"/>
    <w:rsid w:val="00130469"/>
    <w:rsid w:val="00436468"/>
    <w:rsid w:val="00AF6945"/>
    <w:rsid w:val="00BC7D39"/>
    <w:rsid w:val="00EB4144"/>
    <w:rsid w:val="00FF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B7B7C"/>
  <w15:chartTrackingRefBased/>
  <w15:docId w15:val="{B353C9E9-8496-4E47-BD10-44FF84E4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40"/>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style>
  <w:style w:type="paragraph" w:customStyle="1" w:styleId="formquestion">
    <w:name w:val="formquestion"/>
    <w:basedOn w:val="Normal"/>
    <w:pPr>
      <w:keepNext/>
      <w:spacing w:before="320" w:after="100" w:afterAutospacing="1"/>
    </w:pPr>
    <w:rPr>
      <w:rFonts w:ascii="Arial" w:hAnsi="Arial" w:cs="Arial"/>
      <w:b/>
      <w:bCs/>
      <w:sz w:val="22"/>
      <w:szCs w:val="22"/>
    </w:rPr>
  </w:style>
  <w:style w:type="paragraph" w:customStyle="1" w:styleId="formquestiondesc">
    <w:name w:val="formquestiondesc"/>
    <w:basedOn w:val="Normal"/>
    <w:pPr>
      <w:spacing w:before="100" w:beforeAutospacing="1" w:after="80"/>
    </w:pPr>
    <w:rPr>
      <w:sz w:val="16"/>
      <w:szCs w:val="16"/>
    </w:rPr>
  </w:style>
  <w:style w:type="paragraph" w:customStyle="1" w:styleId="scalekey">
    <w:name w:val="scalekey"/>
    <w:basedOn w:val="Normal"/>
    <w:pPr>
      <w:spacing w:before="100" w:beforeAutospacing="1" w:after="80"/>
    </w:pPr>
    <w:rPr>
      <w:sz w:val="16"/>
      <w:szCs w:val="16"/>
    </w:rPr>
  </w:style>
  <w:style w:type="paragraph" w:customStyle="1" w:styleId="rubric">
    <w:name w:val="rubric"/>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level">
    <w:name w:val="level"/>
    <w:basedOn w:val="Normal"/>
    <w:pPr>
      <w:shd w:val="clear" w:color="auto" w:fill="EAEAEA"/>
      <w:spacing w:before="100" w:beforeAutospacing="1" w:after="100" w:afterAutospacing="1"/>
    </w:pPr>
  </w:style>
  <w:style w:type="paragraph" w:customStyle="1" w:styleId="score">
    <w:name w:val="score"/>
    <w:basedOn w:val="Normal"/>
    <w:pPr>
      <w:shd w:val="clear" w:color="auto" w:fill="E5FFE1"/>
      <w:spacing w:before="100" w:beforeAutospacing="1" w:after="100" w:afterAutospacing="1"/>
      <w:textAlignment w:val="top"/>
    </w:pPr>
  </w:style>
  <w:style w:type="paragraph" w:customStyle="1" w:styleId="form">
    <w:name w:val="form"/>
    <w:basedOn w:val="Normal"/>
    <w:pPr>
      <w:shd w:val="clear" w:color="auto" w:fill="EAEAEA"/>
      <w:spacing w:before="100" w:beforeAutospacing="1" w:after="100" w:afterAutospacing="1"/>
      <w:textAlignment w:val="top"/>
    </w:pPr>
  </w:style>
  <w:style w:type="paragraph" w:customStyle="1" w:styleId="criteria">
    <w:name w:val="criteria"/>
    <w:basedOn w:val="Normal"/>
    <w:pPr>
      <w:shd w:val="clear" w:color="auto" w:fill="CCFFFF"/>
      <w:spacing w:before="100" w:beforeAutospacing="1" w:after="100" w:afterAutospacing="1"/>
      <w:textAlignment w:val="top"/>
    </w:pPr>
  </w:style>
  <w:style w:type="paragraph" w:customStyle="1" w:styleId="cell">
    <w:name w:val="cell"/>
    <w:basedOn w:val="Normal"/>
    <w:pPr>
      <w:spacing w:before="100" w:beforeAutospacing="1" w:after="100" w:afterAutospacing="1"/>
      <w:textAlignment w:val="top"/>
    </w:pPr>
  </w:style>
  <w:style w:type="paragraph" w:customStyle="1" w:styleId="cellnostandards">
    <w:name w:val="cellnostandards"/>
    <w:basedOn w:val="Normal"/>
    <w:pPr>
      <w:spacing w:before="100" w:beforeAutospacing="1" w:after="100" w:afterAutospacing="1"/>
      <w:textAlignment w:val="top"/>
    </w:pPr>
  </w:style>
  <w:style w:type="paragraph" w:customStyle="1" w:styleId="standards">
    <w:name w:val="standards"/>
    <w:basedOn w:val="Normal"/>
    <w:pPr>
      <w:spacing w:before="100" w:beforeAutospacing="1" w:after="100" w:afterAutospacing="1"/>
      <w:textAlignment w:val="top"/>
    </w:pPr>
    <w:rPr>
      <w:sz w:val="18"/>
      <w:szCs w:val="18"/>
    </w:rPr>
  </w:style>
  <w:style w:type="paragraph" w:customStyle="1" w:styleId="maxedrubric">
    <w:name w:val="maxedrubric"/>
    <w:basedOn w:val="Normal"/>
    <w:pPr>
      <w:spacing w:before="100" w:beforeAutospacing="1" w:after="100" w:afterAutospacing="1"/>
    </w:pPr>
    <w:rPr>
      <w:sz w:val="16"/>
      <w:szCs w:val="16"/>
    </w:rPr>
  </w:style>
  <w:style w:type="table" w:styleId="TableGrid">
    <w:name w:val="Table Grid"/>
    <w:basedOn w:val="TableNormal"/>
    <w:uiPriority w:val="39"/>
    <w:rPr>
      <w:rFonts w:ascii="Arial" w:hAnsi="Arial" w:cs="Arial"/>
      <w:sz w:val="18"/>
      <w:szCs w:val="18"/>
    </w:rPr>
    <w:tblPr>
      <w:tblInd w:w="0" w:type="nil"/>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67840">
      <w:marLeft w:val="225"/>
      <w:marRight w:val="0"/>
      <w:marTop w:val="0"/>
      <w:marBottom w:val="0"/>
      <w:divBdr>
        <w:top w:val="none" w:sz="0" w:space="0" w:color="auto"/>
        <w:left w:val="none" w:sz="0" w:space="0" w:color="auto"/>
        <w:bottom w:val="none" w:sz="0" w:space="0" w:color="auto"/>
        <w:right w:val="none" w:sz="0" w:space="0" w:color="auto"/>
      </w:divBdr>
      <w:divsChild>
        <w:div w:id="1416320444">
          <w:marLeft w:val="0"/>
          <w:marRight w:val="0"/>
          <w:marTop w:val="0"/>
          <w:marBottom w:val="0"/>
          <w:divBdr>
            <w:top w:val="none" w:sz="0" w:space="0" w:color="auto"/>
            <w:left w:val="none" w:sz="0" w:space="0" w:color="auto"/>
            <w:bottom w:val="none" w:sz="0" w:space="0" w:color="auto"/>
            <w:right w:val="none" w:sz="0" w:space="0" w:color="auto"/>
          </w:divBdr>
          <w:divsChild>
            <w:div w:id="417096860">
              <w:marLeft w:val="0"/>
              <w:marRight w:val="0"/>
              <w:marTop w:val="0"/>
              <w:marBottom w:val="0"/>
              <w:divBdr>
                <w:top w:val="none" w:sz="0" w:space="0" w:color="auto"/>
                <w:left w:val="none" w:sz="0" w:space="0" w:color="auto"/>
                <w:bottom w:val="none" w:sz="0" w:space="0" w:color="auto"/>
                <w:right w:val="none" w:sz="0" w:space="0" w:color="auto"/>
              </w:divBdr>
              <w:divsChild>
                <w:div w:id="1476489174">
                  <w:marLeft w:val="0"/>
                  <w:marRight w:val="0"/>
                  <w:marTop w:val="0"/>
                  <w:marBottom w:val="0"/>
                  <w:divBdr>
                    <w:top w:val="none" w:sz="0" w:space="0" w:color="auto"/>
                    <w:left w:val="none" w:sz="0" w:space="0" w:color="auto"/>
                    <w:bottom w:val="none" w:sz="0" w:space="0" w:color="auto"/>
                    <w:right w:val="none" w:sz="0" w:space="0" w:color="auto"/>
                  </w:divBdr>
                  <w:divsChild>
                    <w:div w:id="351959281">
                      <w:marLeft w:val="0"/>
                      <w:marRight w:val="0"/>
                      <w:marTop w:val="0"/>
                      <w:marBottom w:val="0"/>
                      <w:divBdr>
                        <w:top w:val="none" w:sz="0" w:space="0" w:color="auto"/>
                        <w:left w:val="none" w:sz="0" w:space="0" w:color="auto"/>
                        <w:bottom w:val="none" w:sz="0" w:space="0" w:color="auto"/>
                        <w:right w:val="none" w:sz="0" w:space="0" w:color="auto"/>
                      </w:divBdr>
                      <w:divsChild>
                        <w:div w:id="6274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26">
          <w:marLeft w:val="0"/>
          <w:marRight w:val="0"/>
          <w:marTop w:val="0"/>
          <w:marBottom w:val="0"/>
          <w:divBdr>
            <w:top w:val="none" w:sz="0" w:space="0" w:color="auto"/>
            <w:left w:val="none" w:sz="0" w:space="0" w:color="auto"/>
            <w:bottom w:val="none" w:sz="0" w:space="0" w:color="auto"/>
            <w:right w:val="none" w:sz="0" w:space="0" w:color="auto"/>
          </w:divBdr>
          <w:divsChild>
            <w:div w:id="983437605">
              <w:marLeft w:val="0"/>
              <w:marRight w:val="0"/>
              <w:marTop w:val="0"/>
              <w:marBottom w:val="0"/>
              <w:divBdr>
                <w:top w:val="none" w:sz="0" w:space="0" w:color="auto"/>
                <w:left w:val="none" w:sz="0" w:space="0" w:color="auto"/>
                <w:bottom w:val="none" w:sz="0" w:space="0" w:color="auto"/>
                <w:right w:val="none" w:sz="0" w:space="0" w:color="auto"/>
              </w:divBdr>
              <w:divsChild>
                <w:div w:id="6964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09991">
      <w:marLeft w:val="0"/>
      <w:marRight w:val="0"/>
      <w:marTop w:val="0"/>
      <w:marBottom w:val="0"/>
      <w:divBdr>
        <w:top w:val="none" w:sz="0" w:space="0" w:color="auto"/>
        <w:left w:val="none" w:sz="0" w:space="0" w:color="auto"/>
        <w:bottom w:val="none" w:sz="0" w:space="0" w:color="auto"/>
        <w:right w:val="none" w:sz="0" w:space="0" w:color="auto"/>
      </w:divBdr>
      <w:divsChild>
        <w:div w:id="1307204248">
          <w:marLeft w:val="225"/>
          <w:marRight w:val="0"/>
          <w:marTop w:val="0"/>
          <w:marBottom w:val="0"/>
          <w:divBdr>
            <w:top w:val="none" w:sz="0" w:space="0" w:color="auto"/>
            <w:left w:val="none" w:sz="0" w:space="0" w:color="auto"/>
            <w:bottom w:val="none" w:sz="0" w:space="0" w:color="auto"/>
            <w:right w:val="none" w:sz="0" w:space="0" w:color="auto"/>
          </w:divBdr>
          <w:divsChild>
            <w:div w:id="497041564">
              <w:marLeft w:val="0"/>
              <w:marRight w:val="0"/>
              <w:marTop w:val="0"/>
              <w:marBottom w:val="0"/>
              <w:divBdr>
                <w:top w:val="none" w:sz="0" w:space="0" w:color="auto"/>
                <w:left w:val="none" w:sz="0" w:space="0" w:color="auto"/>
                <w:bottom w:val="none" w:sz="0" w:space="0" w:color="auto"/>
                <w:right w:val="none" w:sz="0" w:space="0" w:color="auto"/>
              </w:divBdr>
              <w:divsChild>
                <w:div w:id="1360425312">
                  <w:marLeft w:val="0"/>
                  <w:marRight w:val="0"/>
                  <w:marTop w:val="0"/>
                  <w:marBottom w:val="0"/>
                  <w:divBdr>
                    <w:top w:val="none" w:sz="0" w:space="0" w:color="auto"/>
                    <w:left w:val="none" w:sz="0" w:space="0" w:color="auto"/>
                    <w:bottom w:val="none" w:sz="0" w:space="0" w:color="auto"/>
                    <w:right w:val="none" w:sz="0" w:space="0" w:color="auto"/>
                  </w:divBdr>
                  <w:divsChild>
                    <w:div w:id="7412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99139">
      <w:marLeft w:val="225"/>
      <w:marRight w:val="0"/>
      <w:marTop w:val="0"/>
      <w:marBottom w:val="0"/>
      <w:divBdr>
        <w:top w:val="none" w:sz="0" w:space="0" w:color="auto"/>
        <w:left w:val="none" w:sz="0" w:space="0" w:color="auto"/>
        <w:bottom w:val="none" w:sz="0" w:space="0" w:color="auto"/>
        <w:right w:val="none" w:sz="0" w:space="0" w:color="auto"/>
      </w:divBdr>
      <w:divsChild>
        <w:div w:id="1686900422">
          <w:marLeft w:val="0"/>
          <w:marRight w:val="0"/>
          <w:marTop w:val="0"/>
          <w:marBottom w:val="0"/>
          <w:divBdr>
            <w:top w:val="none" w:sz="0" w:space="0" w:color="auto"/>
            <w:left w:val="none" w:sz="0" w:space="0" w:color="auto"/>
            <w:bottom w:val="none" w:sz="0" w:space="0" w:color="auto"/>
            <w:right w:val="none" w:sz="0" w:space="0" w:color="auto"/>
          </w:divBdr>
          <w:divsChild>
            <w:div w:id="531193785">
              <w:marLeft w:val="0"/>
              <w:marRight w:val="0"/>
              <w:marTop w:val="0"/>
              <w:marBottom w:val="0"/>
              <w:divBdr>
                <w:top w:val="none" w:sz="0" w:space="0" w:color="auto"/>
                <w:left w:val="none" w:sz="0" w:space="0" w:color="auto"/>
                <w:bottom w:val="none" w:sz="0" w:space="0" w:color="auto"/>
                <w:right w:val="none" w:sz="0" w:space="0" w:color="auto"/>
              </w:divBdr>
              <w:divsChild>
                <w:div w:id="187568720">
                  <w:marLeft w:val="0"/>
                  <w:marRight w:val="0"/>
                  <w:marTop w:val="0"/>
                  <w:marBottom w:val="0"/>
                  <w:divBdr>
                    <w:top w:val="none" w:sz="0" w:space="0" w:color="auto"/>
                    <w:left w:val="none" w:sz="0" w:space="0" w:color="auto"/>
                    <w:bottom w:val="none" w:sz="0" w:space="0" w:color="auto"/>
                    <w:right w:val="none" w:sz="0" w:space="0" w:color="auto"/>
                  </w:divBdr>
                  <w:divsChild>
                    <w:div w:id="515965615">
                      <w:marLeft w:val="0"/>
                      <w:marRight w:val="0"/>
                      <w:marTop w:val="0"/>
                      <w:marBottom w:val="0"/>
                      <w:divBdr>
                        <w:top w:val="none" w:sz="0" w:space="0" w:color="auto"/>
                        <w:left w:val="none" w:sz="0" w:space="0" w:color="auto"/>
                        <w:bottom w:val="none" w:sz="0" w:space="0" w:color="auto"/>
                        <w:right w:val="none" w:sz="0" w:space="0" w:color="auto"/>
                      </w:divBdr>
                      <w:divsChild>
                        <w:div w:id="310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08418">
          <w:marLeft w:val="0"/>
          <w:marRight w:val="0"/>
          <w:marTop w:val="0"/>
          <w:marBottom w:val="0"/>
          <w:divBdr>
            <w:top w:val="none" w:sz="0" w:space="0" w:color="auto"/>
            <w:left w:val="none" w:sz="0" w:space="0" w:color="auto"/>
            <w:bottom w:val="none" w:sz="0" w:space="0" w:color="auto"/>
            <w:right w:val="none" w:sz="0" w:space="0" w:color="auto"/>
          </w:divBdr>
          <w:divsChild>
            <w:div w:id="1840466593">
              <w:marLeft w:val="0"/>
              <w:marRight w:val="0"/>
              <w:marTop w:val="0"/>
              <w:marBottom w:val="0"/>
              <w:divBdr>
                <w:top w:val="none" w:sz="0" w:space="0" w:color="auto"/>
                <w:left w:val="none" w:sz="0" w:space="0" w:color="auto"/>
                <w:bottom w:val="none" w:sz="0" w:space="0" w:color="auto"/>
                <w:right w:val="none" w:sz="0" w:space="0" w:color="auto"/>
              </w:divBdr>
              <w:divsChild>
                <w:div w:id="11130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1884">
      <w:marLeft w:val="225"/>
      <w:marRight w:val="0"/>
      <w:marTop w:val="0"/>
      <w:marBottom w:val="0"/>
      <w:divBdr>
        <w:top w:val="none" w:sz="0" w:space="0" w:color="auto"/>
        <w:left w:val="none" w:sz="0" w:space="0" w:color="auto"/>
        <w:bottom w:val="none" w:sz="0" w:space="0" w:color="auto"/>
        <w:right w:val="none" w:sz="0" w:space="0" w:color="auto"/>
      </w:divBdr>
      <w:divsChild>
        <w:div w:id="1816679145">
          <w:marLeft w:val="0"/>
          <w:marRight w:val="0"/>
          <w:marTop w:val="0"/>
          <w:marBottom w:val="0"/>
          <w:divBdr>
            <w:top w:val="none" w:sz="0" w:space="0" w:color="auto"/>
            <w:left w:val="none" w:sz="0" w:space="0" w:color="auto"/>
            <w:bottom w:val="none" w:sz="0" w:space="0" w:color="auto"/>
            <w:right w:val="none" w:sz="0" w:space="0" w:color="auto"/>
          </w:divBdr>
          <w:divsChild>
            <w:div w:id="944190967">
              <w:marLeft w:val="0"/>
              <w:marRight w:val="0"/>
              <w:marTop w:val="0"/>
              <w:marBottom w:val="0"/>
              <w:divBdr>
                <w:top w:val="none" w:sz="0" w:space="0" w:color="auto"/>
                <w:left w:val="none" w:sz="0" w:space="0" w:color="auto"/>
                <w:bottom w:val="none" w:sz="0" w:space="0" w:color="auto"/>
                <w:right w:val="none" w:sz="0" w:space="0" w:color="auto"/>
              </w:divBdr>
              <w:divsChild>
                <w:div w:id="1409767902">
                  <w:marLeft w:val="0"/>
                  <w:marRight w:val="0"/>
                  <w:marTop w:val="0"/>
                  <w:marBottom w:val="0"/>
                  <w:divBdr>
                    <w:top w:val="none" w:sz="0" w:space="0" w:color="auto"/>
                    <w:left w:val="none" w:sz="0" w:space="0" w:color="auto"/>
                    <w:bottom w:val="none" w:sz="0" w:space="0" w:color="auto"/>
                    <w:right w:val="none" w:sz="0" w:space="0" w:color="auto"/>
                  </w:divBdr>
                  <w:divsChild>
                    <w:div w:id="808549774">
                      <w:marLeft w:val="0"/>
                      <w:marRight w:val="0"/>
                      <w:marTop w:val="0"/>
                      <w:marBottom w:val="0"/>
                      <w:divBdr>
                        <w:top w:val="none" w:sz="0" w:space="0" w:color="auto"/>
                        <w:left w:val="none" w:sz="0" w:space="0" w:color="auto"/>
                        <w:bottom w:val="none" w:sz="0" w:space="0" w:color="auto"/>
                        <w:right w:val="none" w:sz="0" w:space="0" w:color="auto"/>
                      </w:divBdr>
                      <w:divsChild>
                        <w:div w:id="2921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4748">
          <w:marLeft w:val="0"/>
          <w:marRight w:val="0"/>
          <w:marTop w:val="0"/>
          <w:marBottom w:val="0"/>
          <w:divBdr>
            <w:top w:val="none" w:sz="0" w:space="0" w:color="auto"/>
            <w:left w:val="none" w:sz="0" w:space="0" w:color="auto"/>
            <w:bottom w:val="none" w:sz="0" w:space="0" w:color="auto"/>
            <w:right w:val="none" w:sz="0" w:space="0" w:color="auto"/>
          </w:divBdr>
          <w:divsChild>
            <w:div w:id="1422987944">
              <w:marLeft w:val="0"/>
              <w:marRight w:val="0"/>
              <w:marTop w:val="0"/>
              <w:marBottom w:val="0"/>
              <w:divBdr>
                <w:top w:val="none" w:sz="0" w:space="0" w:color="auto"/>
                <w:left w:val="none" w:sz="0" w:space="0" w:color="auto"/>
                <w:bottom w:val="none" w:sz="0" w:space="0" w:color="auto"/>
                <w:right w:val="none" w:sz="0" w:space="0" w:color="auto"/>
              </w:divBdr>
              <w:divsChild>
                <w:div w:id="13799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5628">
      <w:marLeft w:val="225"/>
      <w:marRight w:val="0"/>
      <w:marTop w:val="0"/>
      <w:marBottom w:val="0"/>
      <w:divBdr>
        <w:top w:val="none" w:sz="0" w:space="0" w:color="auto"/>
        <w:left w:val="none" w:sz="0" w:space="0" w:color="auto"/>
        <w:bottom w:val="none" w:sz="0" w:space="0" w:color="auto"/>
        <w:right w:val="none" w:sz="0" w:space="0" w:color="auto"/>
      </w:divBdr>
      <w:divsChild>
        <w:div w:id="1652446735">
          <w:marLeft w:val="0"/>
          <w:marRight w:val="0"/>
          <w:marTop w:val="0"/>
          <w:marBottom w:val="0"/>
          <w:divBdr>
            <w:top w:val="none" w:sz="0" w:space="0" w:color="auto"/>
            <w:left w:val="none" w:sz="0" w:space="0" w:color="auto"/>
            <w:bottom w:val="none" w:sz="0" w:space="0" w:color="auto"/>
            <w:right w:val="none" w:sz="0" w:space="0" w:color="auto"/>
          </w:divBdr>
          <w:divsChild>
            <w:div w:id="1689327216">
              <w:marLeft w:val="0"/>
              <w:marRight w:val="0"/>
              <w:marTop w:val="0"/>
              <w:marBottom w:val="0"/>
              <w:divBdr>
                <w:top w:val="none" w:sz="0" w:space="0" w:color="auto"/>
                <w:left w:val="none" w:sz="0" w:space="0" w:color="auto"/>
                <w:bottom w:val="none" w:sz="0" w:space="0" w:color="auto"/>
                <w:right w:val="none" w:sz="0" w:space="0" w:color="auto"/>
              </w:divBdr>
              <w:divsChild>
                <w:div w:id="742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2756">
      <w:marLeft w:val="225"/>
      <w:marRight w:val="0"/>
      <w:marTop w:val="0"/>
      <w:marBottom w:val="0"/>
      <w:divBdr>
        <w:top w:val="none" w:sz="0" w:space="0" w:color="auto"/>
        <w:left w:val="none" w:sz="0" w:space="0" w:color="auto"/>
        <w:bottom w:val="none" w:sz="0" w:space="0" w:color="auto"/>
        <w:right w:val="none" w:sz="0" w:space="0" w:color="auto"/>
      </w:divBdr>
      <w:divsChild>
        <w:div w:id="784884581">
          <w:marLeft w:val="0"/>
          <w:marRight w:val="0"/>
          <w:marTop w:val="0"/>
          <w:marBottom w:val="0"/>
          <w:divBdr>
            <w:top w:val="none" w:sz="0" w:space="0" w:color="auto"/>
            <w:left w:val="none" w:sz="0" w:space="0" w:color="auto"/>
            <w:bottom w:val="none" w:sz="0" w:space="0" w:color="auto"/>
            <w:right w:val="none" w:sz="0" w:space="0" w:color="auto"/>
          </w:divBdr>
          <w:divsChild>
            <w:div w:id="2073455795">
              <w:marLeft w:val="0"/>
              <w:marRight w:val="0"/>
              <w:marTop w:val="0"/>
              <w:marBottom w:val="0"/>
              <w:divBdr>
                <w:top w:val="none" w:sz="0" w:space="0" w:color="auto"/>
                <w:left w:val="none" w:sz="0" w:space="0" w:color="auto"/>
                <w:bottom w:val="none" w:sz="0" w:space="0" w:color="auto"/>
                <w:right w:val="none" w:sz="0" w:space="0" w:color="auto"/>
              </w:divBdr>
              <w:divsChild>
                <w:div w:id="781459111">
                  <w:marLeft w:val="0"/>
                  <w:marRight w:val="0"/>
                  <w:marTop w:val="0"/>
                  <w:marBottom w:val="0"/>
                  <w:divBdr>
                    <w:top w:val="none" w:sz="0" w:space="0" w:color="auto"/>
                    <w:left w:val="none" w:sz="0" w:space="0" w:color="auto"/>
                    <w:bottom w:val="none" w:sz="0" w:space="0" w:color="auto"/>
                    <w:right w:val="none" w:sz="0" w:space="0" w:color="auto"/>
                  </w:divBdr>
                  <w:divsChild>
                    <w:div w:id="1863544400">
                      <w:marLeft w:val="0"/>
                      <w:marRight w:val="0"/>
                      <w:marTop w:val="0"/>
                      <w:marBottom w:val="0"/>
                      <w:divBdr>
                        <w:top w:val="none" w:sz="0" w:space="0" w:color="auto"/>
                        <w:left w:val="none" w:sz="0" w:space="0" w:color="auto"/>
                        <w:bottom w:val="none" w:sz="0" w:space="0" w:color="auto"/>
                        <w:right w:val="none" w:sz="0" w:space="0" w:color="auto"/>
                      </w:divBdr>
                      <w:divsChild>
                        <w:div w:id="13411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6730">
          <w:marLeft w:val="0"/>
          <w:marRight w:val="0"/>
          <w:marTop w:val="0"/>
          <w:marBottom w:val="0"/>
          <w:divBdr>
            <w:top w:val="none" w:sz="0" w:space="0" w:color="auto"/>
            <w:left w:val="none" w:sz="0" w:space="0" w:color="auto"/>
            <w:bottom w:val="none" w:sz="0" w:space="0" w:color="auto"/>
            <w:right w:val="none" w:sz="0" w:space="0" w:color="auto"/>
          </w:divBdr>
          <w:divsChild>
            <w:div w:id="610744240">
              <w:marLeft w:val="0"/>
              <w:marRight w:val="0"/>
              <w:marTop w:val="0"/>
              <w:marBottom w:val="0"/>
              <w:divBdr>
                <w:top w:val="none" w:sz="0" w:space="0" w:color="auto"/>
                <w:left w:val="none" w:sz="0" w:space="0" w:color="auto"/>
                <w:bottom w:val="none" w:sz="0" w:space="0" w:color="auto"/>
                <w:right w:val="none" w:sz="0" w:space="0" w:color="auto"/>
              </w:divBdr>
              <w:divsChild>
                <w:div w:id="11159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8580">
      <w:marLeft w:val="225"/>
      <w:marRight w:val="0"/>
      <w:marTop w:val="0"/>
      <w:marBottom w:val="0"/>
      <w:divBdr>
        <w:top w:val="none" w:sz="0" w:space="0" w:color="auto"/>
        <w:left w:val="none" w:sz="0" w:space="0" w:color="auto"/>
        <w:bottom w:val="none" w:sz="0" w:space="0" w:color="auto"/>
        <w:right w:val="none" w:sz="0" w:space="0" w:color="auto"/>
      </w:divBdr>
      <w:divsChild>
        <w:div w:id="1680693202">
          <w:marLeft w:val="0"/>
          <w:marRight w:val="0"/>
          <w:marTop w:val="0"/>
          <w:marBottom w:val="0"/>
          <w:divBdr>
            <w:top w:val="none" w:sz="0" w:space="0" w:color="auto"/>
            <w:left w:val="none" w:sz="0" w:space="0" w:color="auto"/>
            <w:bottom w:val="none" w:sz="0" w:space="0" w:color="auto"/>
            <w:right w:val="none" w:sz="0" w:space="0" w:color="auto"/>
          </w:divBdr>
          <w:divsChild>
            <w:div w:id="1436364709">
              <w:marLeft w:val="0"/>
              <w:marRight w:val="0"/>
              <w:marTop w:val="0"/>
              <w:marBottom w:val="0"/>
              <w:divBdr>
                <w:top w:val="none" w:sz="0" w:space="0" w:color="auto"/>
                <w:left w:val="none" w:sz="0" w:space="0" w:color="auto"/>
                <w:bottom w:val="none" w:sz="0" w:space="0" w:color="auto"/>
                <w:right w:val="none" w:sz="0" w:space="0" w:color="auto"/>
              </w:divBdr>
              <w:divsChild>
                <w:div w:id="9432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8012">
      <w:marLeft w:val="225"/>
      <w:marRight w:val="0"/>
      <w:marTop w:val="0"/>
      <w:marBottom w:val="0"/>
      <w:divBdr>
        <w:top w:val="none" w:sz="0" w:space="0" w:color="auto"/>
        <w:left w:val="none" w:sz="0" w:space="0" w:color="auto"/>
        <w:bottom w:val="none" w:sz="0" w:space="0" w:color="auto"/>
        <w:right w:val="none" w:sz="0" w:space="0" w:color="auto"/>
      </w:divBdr>
      <w:divsChild>
        <w:div w:id="1776554702">
          <w:marLeft w:val="0"/>
          <w:marRight w:val="0"/>
          <w:marTop w:val="0"/>
          <w:marBottom w:val="0"/>
          <w:divBdr>
            <w:top w:val="none" w:sz="0" w:space="0" w:color="auto"/>
            <w:left w:val="none" w:sz="0" w:space="0" w:color="auto"/>
            <w:bottom w:val="none" w:sz="0" w:space="0" w:color="auto"/>
            <w:right w:val="none" w:sz="0" w:space="0" w:color="auto"/>
          </w:divBdr>
          <w:divsChild>
            <w:div w:id="257950609">
              <w:marLeft w:val="0"/>
              <w:marRight w:val="0"/>
              <w:marTop w:val="0"/>
              <w:marBottom w:val="0"/>
              <w:divBdr>
                <w:top w:val="none" w:sz="0" w:space="0" w:color="auto"/>
                <w:left w:val="none" w:sz="0" w:space="0" w:color="auto"/>
                <w:bottom w:val="none" w:sz="0" w:space="0" w:color="auto"/>
                <w:right w:val="none" w:sz="0" w:space="0" w:color="auto"/>
              </w:divBdr>
              <w:divsChild>
                <w:div w:id="1643848467">
                  <w:marLeft w:val="0"/>
                  <w:marRight w:val="0"/>
                  <w:marTop w:val="0"/>
                  <w:marBottom w:val="0"/>
                  <w:divBdr>
                    <w:top w:val="none" w:sz="0" w:space="0" w:color="auto"/>
                    <w:left w:val="none" w:sz="0" w:space="0" w:color="auto"/>
                    <w:bottom w:val="none" w:sz="0" w:space="0" w:color="auto"/>
                    <w:right w:val="none" w:sz="0" w:space="0" w:color="auto"/>
                  </w:divBdr>
                  <w:divsChild>
                    <w:div w:id="156577744">
                      <w:marLeft w:val="0"/>
                      <w:marRight w:val="0"/>
                      <w:marTop w:val="0"/>
                      <w:marBottom w:val="0"/>
                      <w:divBdr>
                        <w:top w:val="none" w:sz="0" w:space="0" w:color="auto"/>
                        <w:left w:val="none" w:sz="0" w:space="0" w:color="auto"/>
                        <w:bottom w:val="none" w:sz="0" w:space="0" w:color="auto"/>
                        <w:right w:val="none" w:sz="0" w:space="0" w:color="auto"/>
                      </w:divBdr>
                      <w:divsChild>
                        <w:div w:id="61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2558">
          <w:marLeft w:val="0"/>
          <w:marRight w:val="0"/>
          <w:marTop w:val="0"/>
          <w:marBottom w:val="0"/>
          <w:divBdr>
            <w:top w:val="none" w:sz="0" w:space="0" w:color="auto"/>
            <w:left w:val="none" w:sz="0" w:space="0" w:color="auto"/>
            <w:bottom w:val="none" w:sz="0" w:space="0" w:color="auto"/>
            <w:right w:val="none" w:sz="0" w:space="0" w:color="auto"/>
          </w:divBdr>
          <w:divsChild>
            <w:div w:id="2132816617">
              <w:marLeft w:val="0"/>
              <w:marRight w:val="0"/>
              <w:marTop w:val="0"/>
              <w:marBottom w:val="0"/>
              <w:divBdr>
                <w:top w:val="none" w:sz="0" w:space="0" w:color="auto"/>
                <w:left w:val="none" w:sz="0" w:space="0" w:color="auto"/>
                <w:bottom w:val="none" w:sz="0" w:space="0" w:color="auto"/>
                <w:right w:val="none" w:sz="0" w:space="0" w:color="auto"/>
              </w:divBdr>
              <w:divsChild>
                <w:div w:id="17391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0443">
      <w:marLeft w:val="225"/>
      <w:marRight w:val="0"/>
      <w:marTop w:val="0"/>
      <w:marBottom w:val="0"/>
      <w:divBdr>
        <w:top w:val="none" w:sz="0" w:space="0" w:color="auto"/>
        <w:left w:val="none" w:sz="0" w:space="0" w:color="auto"/>
        <w:bottom w:val="none" w:sz="0" w:space="0" w:color="auto"/>
        <w:right w:val="none" w:sz="0" w:space="0" w:color="auto"/>
      </w:divBdr>
      <w:divsChild>
        <w:div w:id="1786804685">
          <w:marLeft w:val="0"/>
          <w:marRight w:val="0"/>
          <w:marTop w:val="0"/>
          <w:marBottom w:val="0"/>
          <w:divBdr>
            <w:top w:val="none" w:sz="0" w:space="0" w:color="auto"/>
            <w:left w:val="none" w:sz="0" w:space="0" w:color="auto"/>
            <w:bottom w:val="none" w:sz="0" w:space="0" w:color="auto"/>
            <w:right w:val="none" w:sz="0" w:space="0" w:color="auto"/>
          </w:divBdr>
          <w:divsChild>
            <w:div w:id="1810242688">
              <w:marLeft w:val="0"/>
              <w:marRight w:val="0"/>
              <w:marTop w:val="0"/>
              <w:marBottom w:val="0"/>
              <w:divBdr>
                <w:top w:val="none" w:sz="0" w:space="0" w:color="auto"/>
                <w:left w:val="none" w:sz="0" w:space="0" w:color="auto"/>
                <w:bottom w:val="none" w:sz="0" w:space="0" w:color="auto"/>
                <w:right w:val="none" w:sz="0" w:space="0" w:color="auto"/>
              </w:divBdr>
              <w:divsChild>
                <w:div w:id="1112091777">
                  <w:marLeft w:val="0"/>
                  <w:marRight w:val="0"/>
                  <w:marTop w:val="0"/>
                  <w:marBottom w:val="0"/>
                  <w:divBdr>
                    <w:top w:val="none" w:sz="0" w:space="0" w:color="auto"/>
                    <w:left w:val="none" w:sz="0" w:space="0" w:color="auto"/>
                    <w:bottom w:val="none" w:sz="0" w:space="0" w:color="auto"/>
                    <w:right w:val="none" w:sz="0" w:space="0" w:color="auto"/>
                  </w:divBdr>
                  <w:divsChild>
                    <w:div w:id="44569836">
                      <w:marLeft w:val="0"/>
                      <w:marRight w:val="0"/>
                      <w:marTop w:val="0"/>
                      <w:marBottom w:val="0"/>
                      <w:divBdr>
                        <w:top w:val="none" w:sz="0" w:space="0" w:color="auto"/>
                        <w:left w:val="none" w:sz="0" w:space="0" w:color="auto"/>
                        <w:bottom w:val="none" w:sz="0" w:space="0" w:color="auto"/>
                        <w:right w:val="none" w:sz="0" w:space="0" w:color="auto"/>
                      </w:divBdr>
                      <w:divsChild>
                        <w:div w:id="18849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4718">
          <w:marLeft w:val="0"/>
          <w:marRight w:val="0"/>
          <w:marTop w:val="0"/>
          <w:marBottom w:val="0"/>
          <w:divBdr>
            <w:top w:val="none" w:sz="0" w:space="0" w:color="auto"/>
            <w:left w:val="none" w:sz="0" w:space="0" w:color="auto"/>
            <w:bottom w:val="none" w:sz="0" w:space="0" w:color="auto"/>
            <w:right w:val="none" w:sz="0" w:space="0" w:color="auto"/>
          </w:divBdr>
          <w:divsChild>
            <w:div w:id="640303307">
              <w:marLeft w:val="0"/>
              <w:marRight w:val="0"/>
              <w:marTop w:val="0"/>
              <w:marBottom w:val="0"/>
              <w:divBdr>
                <w:top w:val="none" w:sz="0" w:space="0" w:color="auto"/>
                <w:left w:val="none" w:sz="0" w:space="0" w:color="auto"/>
                <w:bottom w:val="none" w:sz="0" w:space="0" w:color="auto"/>
                <w:right w:val="none" w:sz="0" w:space="0" w:color="auto"/>
              </w:divBdr>
              <w:divsChild>
                <w:div w:id="12957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1852">
      <w:marLeft w:val="225"/>
      <w:marRight w:val="0"/>
      <w:marTop w:val="0"/>
      <w:marBottom w:val="0"/>
      <w:divBdr>
        <w:top w:val="none" w:sz="0" w:space="0" w:color="auto"/>
        <w:left w:val="none" w:sz="0" w:space="0" w:color="auto"/>
        <w:bottom w:val="none" w:sz="0" w:space="0" w:color="auto"/>
        <w:right w:val="none" w:sz="0" w:space="0" w:color="auto"/>
      </w:divBdr>
      <w:divsChild>
        <w:div w:id="1516111788">
          <w:marLeft w:val="0"/>
          <w:marRight w:val="0"/>
          <w:marTop w:val="0"/>
          <w:marBottom w:val="0"/>
          <w:divBdr>
            <w:top w:val="none" w:sz="0" w:space="0" w:color="auto"/>
            <w:left w:val="none" w:sz="0" w:space="0" w:color="auto"/>
            <w:bottom w:val="none" w:sz="0" w:space="0" w:color="auto"/>
            <w:right w:val="none" w:sz="0" w:space="0" w:color="auto"/>
          </w:divBdr>
          <w:divsChild>
            <w:div w:id="1733891082">
              <w:marLeft w:val="0"/>
              <w:marRight w:val="0"/>
              <w:marTop w:val="0"/>
              <w:marBottom w:val="0"/>
              <w:divBdr>
                <w:top w:val="none" w:sz="0" w:space="0" w:color="auto"/>
                <w:left w:val="none" w:sz="0" w:space="0" w:color="auto"/>
                <w:bottom w:val="none" w:sz="0" w:space="0" w:color="auto"/>
                <w:right w:val="none" w:sz="0" w:space="0" w:color="auto"/>
              </w:divBdr>
              <w:divsChild>
                <w:div w:id="19278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2727">
      <w:marLeft w:val="225"/>
      <w:marRight w:val="0"/>
      <w:marTop w:val="0"/>
      <w:marBottom w:val="0"/>
      <w:divBdr>
        <w:top w:val="none" w:sz="0" w:space="0" w:color="auto"/>
        <w:left w:val="none" w:sz="0" w:space="0" w:color="auto"/>
        <w:bottom w:val="none" w:sz="0" w:space="0" w:color="auto"/>
        <w:right w:val="none" w:sz="0" w:space="0" w:color="auto"/>
      </w:divBdr>
      <w:divsChild>
        <w:div w:id="1443108808">
          <w:marLeft w:val="0"/>
          <w:marRight w:val="0"/>
          <w:marTop w:val="0"/>
          <w:marBottom w:val="0"/>
          <w:divBdr>
            <w:top w:val="none" w:sz="0" w:space="0" w:color="auto"/>
            <w:left w:val="none" w:sz="0" w:space="0" w:color="auto"/>
            <w:bottom w:val="none" w:sz="0" w:space="0" w:color="auto"/>
            <w:right w:val="none" w:sz="0" w:space="0" w:color="auto"/>
          </w:divBdr>
          <w:divsChild>
            <w:div w:id="1054818648">
              <w:marLeft w:val="0"/>
              <w:marRight w:val="0"/>
              <w:marTop w:val="0"/>
              <w:marBottom w:val="0"/>
              <w:divBdr>
                <w:top w:val="none" w:sz="0" w:space="0" w:color="auto"/>
                <w:left w:val="none" w:sz="0" w:space="0" w:color="auto"/>
                <w:bottom w:val="none" w:sz="0" w:space="0" w:color="auto"/>
                <w:right w:val="none" w:sz="0" w:space="0" w:color="auto"/>
              </w:divBdr>
              <w:divsChild>
                <w:div w:id="2065909760">
                  <w:marLeft w:val="0"/>
                  <w:marRight w:val="0"/>
                  <w:marTop w:val="0"/>
                  <w:marBottom w:val="0"/>
                  <w:divBdr>
                    <w:top w:val="none" w:sz="0" w:space="0" w:color="auto"/>
                    <w:left w:val="none" w:sz="0" w:space="0" w:color="auto"/>
                    <w:bottom w:val="none" w:sz="0" w:space="0" w:color="auto"/>
                    <w:right w:val="none" w:sz="0" w:space="0" w:color="auto"/>
                  </w:divBdr>
                  <w:divsChild>
                    <w:div w:id="462967336">
                      <w:marLeft w:val="0"/>
                      <w:marRight w:val="0"/>
                      <w:marTop w:val="0"/>
                      <w:marBottom w:val="0"/>
                      <w:divBdr>
                        <w:top w:val="none" w:sz="0" w:space="0" w:color="auto"/>
                        <w:left w:val="none" w:sz="0" w:space="0" w:color="auto"/>
                        <w:bottom w:val="none" w:sz="0" w:space="0" w:color="auto"/>
                        <w:right w:val="none" w:sz="0" w:space="0" w:color="auto"/>
                      </w:divBdr>
                      <w:divsChild>
                        <w:div w:id="2805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99418">
          <w:marLeft w:val="0"/>
          <w:marRight w:val="0"/>
          <w:marTop w:val="0"/>
          <w:marBottom w:val="0"/>
          <w:divBdr>
            <w:top w:val="none" w:sz="0" w:space="0" w:color="auto"/>
            <w:left w:val="none" w:sz="0" w:space="0" w:color="auto"/>
            <w:bottom w:val="none" w:sz="0" w:space="0" w:color="auto"/>
            <w:right w:val="none" w:sz="0" w:space="0" w:color="auto"/>
          </w:divBdr>
          <w:divsChild>
            <w:div w:id="1247886987">
              <w:marLeft w:val="0"/>
              <w:marRight w:val="0"/>
              <w:marTop w:val="0"/>
              <w:marBottom w:val="0"/>
              <w:divBdr>
                <w:top w:val="none" w:sz="0" w:space="0" w:color="auto"/>
                <w:left w:val="none" w:sz="0" w:space="0" w:color="auto"/>
                <w:bottom w:val="none" w:sz="0" w:space="0" w:color="auto"/>
                <w:right w:val="none" w:sz="0" w:space="0" w:color="auto"/>
              </w:divBdr>
              <w:divsChild>
                <w:div w:id="14056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0445">
      <w:marLeft w:val="225"/>
      <w:marRight w:val="0"/>
      <w:marTop w:val="0"/>
      <w:marBottom w:val="0"/>
      <w:divBdr>
        <w:top w:val="none" w:sz="0" w:space="0" w:color="auto"/>
        <w:left w:val="none" w:sz="0" w:space="0" w:color="auto"/>
        <w:bottom w:val="none" w:sz="0" w:space="0" w:color="auto"/>
        <w:right w:val="none" w:sz="0" w:space="0" w:color="auto"/>
      </w:divBdr>
      <w:divsChild>
        <w:div w:id="270554347">
          <w:marLeft w:val="0"/>
          <w:marRight w:val="0"/>
          <w:marTop w:val="0"/>
          <w:marBottom w:val="0"/>
          <w:divBdr>
            <w:top w:val="none" w:sz="0" w:space="0" w:color="auto"/>
            <w:left w:val="none" w:sz="0" w:space="0" w:color="auto"/>
            <w:bottom w:val="none" w:sz="0" w:space="0" w:color="auto"/>
            <w:right w:val="none" w:sz="0" w:space="0" w:color="auto"/>
          </w:divBdr>
          <w:divsChild>
            <w:div w:id="358312998">
              <w:marLeft w:val="0"/>
              <w:marRight w:val="0"/>
              <w:marTop w:val="0"/>
              <w:marBottom w:val="0"/>
              <w:divBdr>
                <w:top w:val="none" w:sz="0" w:space="0" w:color="auto"/>
                <w:left w:val="none" w:sz="0" w:space="0" w:color="auto"/>
                <w:bottom w:val="none" w:sz="0" w:space="0" w:color="auto"/>
                <w:right w:val="none" w:sz="0" w:space="0" w:color="auto"/>
              </w:divBdr>
              <w:divsChild>
                <w:div w:id="4480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7359">
      <w:marLeft w:val="225"/>
      <w:marRight w:val="0"/>
      <w:marTop w:val="0"/>
      <w:marBottom w:val="0"/>
      <w:divBdr>
        <w:top w:val="none" w:sz="0" w:space="0" w:color="auto"/>
        <w:left w:val="none" w:sz="0" w:space="0" w:color="auto"/>
        <w:bottom w:val="none" w:sz="0" w:space="0" w:color="auto"/>
        <w:right w:val="none" w:sz="0" w:space="0" w:color="auto"/>
      </w:divBdr>
      <w:divsChild>
        <w:div w:id="1086149477">
          <w:marLeft w:val="0"/>
          <w:marRight w:val="0"/>
          <w:marTop w:val="0"/>
          <w:marBottom w:val="0"/>
          <w:divBdr>
            <w:top w:val="none" w:sz="0" w:space="0" w:color="auto"/>
            <w:left w:val="none" w:sz="0" w:space="0" w:color="auto"/>
            <w:bottom w:val="none" w:sz="0" w:space="0" w:color="auto"/>
            <w:right w:val="none" w:sz="0" w:space="0" w:color="auto"/>
          </w:divBdr>
          <w:divsChild>
            <w:div w:id="1145587111">
              <w:marLeft w:val="0"/>
              <w:marRight w:val="0"/>
              <w:marTop w:val="0"/>
              <w:marBottom w:val="0"/>
              <w:divBdr>
                <w:top w:val="none" w:sz="0" w:space="0" w:color="auto"/>
                <w:left w:val="none" w:sz="0" w:space="0" w:color="auto"/>
                <w:bottom w:val="none" w:sz="0" w:space="0" w:color="auto"/>
                <w:right w:val="none" w:sz="0" w:space="0" w:color="auto"/>
              </w:divBdr>
              <w:divsChild>
                <w:div w:id="19976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4569">
      <w:marLeft w:val="225"/>
      <w:marRight w:val="0"/>
      <w:marTop w:val="0"/>
      <w:marBottom w:val="0"/>
      <w:divBdr>
        <w:top w:val="none" w:sz="0" w:space="0" w:color="auto"/>
        <w:left w:val="none" w:sz="0" w:space="0" w:color="auto"/>
        <w:bottom w:val="none" w:sz="0" w:space="0" w:color="auto"/>
        <w:right w:val="none" w:sz="0" w:space="0" w:color="auto"/>
      </w:divBdr>
      <w:divsChild>
        <w:div w:id="530612221">
          <w:marLeft w:val="0"/>
          <w:marRight w:val="0"/>
          <w:marTop w:val="0"/>
          <w:marBottom w:val="0"/>
          <w:divBdr>
            <w:top w:val="none" w:sz="0" w:space="0" w:color="auto"/>
            <w:left w:val="none" w:sz="0" w:space="0" w:color="auto"/>
            <w:bottom w:val="none" w:sz="0" w:space="0" w:color="auto"/>
            <w:right w:val="none" w:sz="0" w:space="0" w:color="auto"/>
          </w:divBdr>
          <w:divsChild>
            <w:div w:id="1689600826">
              <w:marLeft w:val="0"/>
              <w:marRight w:val="0"/>
              <w:marTop w:val="0"/>
              <w:marBottom w:val="0"/>
              <w:divBdr>
                <w:top w:val="none" w:sz="0" w:space="0" w:color="auto"/>
                <w:left w:val="none" w:sz="0" w:space="0" w:color="auto"/>
                <w:bottom w:val="none" w:sz="0" w:space="0" w:color="auto"/>
                <w:right w:val="none" w:sz="0" w:space="0" w:color="auto"/>
              </w:divBdr>
              <w:divsChild>
                <w:div w:id="1814642271">
                  <w:marLeft w:val="0"/>
                  <w:marRight w:val="0"/>
                  <w:marTop w:val="0"/>
                  <w:marBottom w:val="0"/>
                  <w:divBdr>
                    <w:top w:val="none" w:sz="0" w:space="0" w:color="auto"/>
                    <w:left w:val="none" w:sz="0" w:space="0" w:color="auto"/>
                    <w:bottom w:val="none" w:sz="0" w:space="0" w:color="auto"/>
                    <w:right w:val="none" w:sz="0" w:space="0" w:color="auto"/>
                  </w:divBdr>
                  <w:divsChild>
                    <w:div w:id="1978412368">
                      <w:marLeft w:val="0"/>
                      <w:marRight w:val="0"/>
                      <w:marTop w:val="0"/>
                      <w:marBottom w:val="0"/>
                      <w:divBdr>
                        <w:top w:val="none" w:sz="0" w:space="0" w:color="auto"/>
                        <w:left w:val="none" w:sz="0" w:space="0" w:color="auto"/>
                        <w:bottom w:val="none" w:sz="0" w:space="0" w:color="auto"/>
                        <w:right w:val="none" w:sz="0" w:space="0" w:color="auto"/>
                      </w:divBdr>
                      <w:divsChild>
                        <w:div w:id="15464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71036">
          <w:marLeft w:val="0"/>
          <w:marRight w:val="0"/>
          <w:marTop w:val="0"/>
          <w:marBottom w:val="0"/>
          <w:divBdr>
            <w:top w:val="none" w:sz="0" w:space="0" w:color="auto"/>
            <w:left w:val="none" w:sz="0" w:space="0" w:color="auto"/>
            <w:bottom w:val="none" w:sz="0" w:space="0" w:color="auto"/>
            <w:right w:val="none" w:sz="0" w:space="0" w:color="auto"/>
          </w:divBdr>
          <w:divsChild>
            <w:div w:id="1118647145">
              <w:marLeft w:val="0"/>
              <w:marRight w:val="0"/>
              <w:marTop w:val="0"/>
              <w:marBottom w:val="0"/>
              <w:divBdr>
                <w:top w:val="none" w:sz="0" w:space="0" w:color="auto"/>
                <w:left w:val="none" w:sz="0" w:space="0" w:color="auto"/>
                <w:bottom w:val="none" w:sz="0" w:space="0" w:color="auto"/>
                <w:right w:val="none" w:sz="0" w:space="0" w:color="auto"/>
              </w:divBdr>
              <w:divsChild>
                <w:div w:id="12093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4594">
      <w:marLeft w:val="225"/>
      <w:marRight w:val="0"/>
      <w:marTop w:val="0"/>
      <w:marBottom w:val="0"/>
      <w:divBdr>
        <w:top w:val="none" w:sz="0" w:space="0" w:color="auto"/>
        <w:left w:val="none" w:sz="0" w:space="0" w:color="auto"/>
        <w:bottom w:val="none" w:sz="0" w:space="0" w:color="auto"/>
        <w:right w:val="none" w:sz="0" w:space="0" w:color="auto"/>
      </w:divBdr>
      <w:divsChild>
        <w:div w:id="448939944">
          <w:marLeft w:val="0"/>
          <w:marRight w:val="0"/>
          <w:marTop w:val="0"/>
          <w:marBottom w:val="0"/>
          <w:divBdr>
            <w:top w:val="none" w:sz="0" w:space="0" w:color="auto"/>
            <w:left w:val="none" w:sz="0" w:space="0" w:color="auto"/>
            <w:bottom w:val="none" w:sz="0" w:space="0" w:color="auto"/>
            <w:right w:val="none" w:sz="0" w:space="0" w:color="auto"/>
          </w:divBdr>
          <w:divsChild>
            <w:div w:id="2034304311">
              <w:marLeft w:val="0"/>
              <w:marRight w:val="0"/>
              <w:marTop w:val="0"/>
              <w:marBottom w:val="0"/>
              <w:divBdr>
                <w:top w:val="none" w:sz="0" w:space="0" w:color="auto"/>
                <w:left w:val="none" w:sz="0" w:space="0" w:color="auto"/>
                <w:bottom w:val="none" w:sz="0" w:space="0" w:color="auto"/>
                <w:right w:val="none" w:sz="0" w:space="0" w:color="auto"/>
              </w:divBdr>
              <w:divsChild>
                <w:div w:id="1826513073">
                  <w:marLeft w:val="0"/>
                  <w:marRight w:val="0"/>
                  <w:marTop w:val="0"/>
                  <w:marBottom w:val="0"/>
                  <w:divBdr>
                    <w:top w:val="none" w:sz="0" w:space="0" w:color="auto"/>
                    <w:left w:val="none" w:sz="0" w:space="0" w:color="auto"/>
                    <w:bottom w:val="none" w:sz="0" w:space="0" w:color="auto"/>
                    <w:right w:val="none" w:sz="0" w:space="0" w:color="auto"/>
                  </w:divBdr>
                  <w:divsChild>
                    <w:div w:id="102574142">
                      <w:marLeft w:val="0"/>
                      <w:marRight w:val="0"/>
                      <w:marTop w:val="0"/>
                      <w:marBottom w:val="0"/>
                      <w:divBdr>
                        <w:top w:val="none" w:sz="0" w:space="0" w:color="auto"/>
                        <w:left w:val="none" w:sz="0" w:space="0" w:color="auto"/>
                        <w:bottom w:val="none" w:sz="0" w:space="0" w:color="auto"/>
                        <w:right w:val="none" w:sz="0" w:space="0" w:color="auto"/>
                      </w:divBdr>
                      <w:divsChild>
                        <w:div w:id="3851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9366">
          <w:marLeft w:val="0"/>
          <w:marRight w:val="0"/>
          <w:marTop w:val="0"/>
          <w:marBottom w:val="0"/>
          <w:divBdr>
            <w:top w:val="none" w:sz="0" w:space="0" w:color="auto"/>
            <w:left w:val="none" w:sz="0" w:space="0" w:color="auto"/>
            <w:bottom w:val="none" w:sz="0" w:space="0" w:color="auto"/>
            <w:right w:val="none" w:sz="0" w:space="0" w:color="auto"/>
          </w:divBdr>
          <w:divsChild>
            <w:div w:id="993216757">
              <w:marLeft w:val="0"/>
              <w:marRight w:val="0"/>
              <w:marTop w:val="0"/>
              <w:marBottom w:val="0"/>
              <w:divBdr>
                <w:top w:val="none" w:sz="0" w:space="0" w:color="auto"/>
                <w:left w:val="none" w:sz="0" w:space="0" w:color="auto"/>
                <w:bottom w:val="none" w:sz="0" w:space="0" w:color="auto"/>
                <w:right w:val="none" w:sz="0" w:space="0" w:color="auto"/>
              </w:divBdr>
              <w:divsChild>
                <w:div w:id="6091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E106-14A3-4B08-9125-30C32280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8515</CharactersWithSpaces>
  <SharedDoc>false</SharedDoc>
  <HyperlinkBase>https://w.taskstream.com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 Bailey</dc:creator>
  <cp:keywords/>
  <dc:description/>
  <cp:lastModifiedBy>Sabrina D. Bailey</cp:lastModifiedBy>
  <cp:revision>4</cp:revision>
  <dcterms:created xsi:type="dcterms:W3CDTF">2018-04-11T17:13:00Z</dcterms:created>
  <dcterms:modified xsi:type="dcterms:W3CDTF">2018-04-11T17:30:00Z</dcterms:modified>
</cp:coreProperties>
</file>